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12AE" w14:textId="1480915E" w:rsidR="001F3458" w:rsidRPr="00D16703" w:rsidRDefault="001F3458" w:rsidP="00D16703">
      <w:pPr>
        <w:pStyle w:val="Heading1"/>
        <w:rPr>
          <w:rFonts w:asciiTheme="majorHAnsi" w:hAnsiTheme="majorHAnsi" w:cstheme="majorHAnsi"/>
          <w:sz w:val="32"/>
          <w:szCs w:val="32"/>
        </w:rPr>
      </w:pPr>
      <w:r w:rsidRPr="001F3458">
        <w:rPr>
          <w:rFonts w:asciiTheme="majorHAnsi" w:hAnsiTheme="majorHAnsi" w:cstheme="majorHAnsi"/>
          <w:sz w:val="32"/>
          <w:szCs w:val="32"/>
        </w:rPr>
        <w:t>Personhood: Crash Course Philosophy</w:t>
      </w:r>
    </w:p>
    <w:p w14:paraId="3F3C31D2" w14:textId="60042057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I bet you think you know a person when you see one.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For example, I am a person, right?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was I always a person?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Was Johann Strauss a person? Or Freddie Mercury?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Are they still people? What about a nine-month-old baby?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What about a fetus? Or Chewbacca? Or C3PO?</w:t>
      </w:r>
    </w:p>
    <w:p w14:paraId="1D059C34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55A980C1" w14:textId="61817DD5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To philosophers, ‘personhood’ is a technical term.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‘Person’ doesn’t equal ‘human.’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“Human” is a biological term – you’re human if you have human DNA. That’s it.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‘person’ is a moral term.</w:t>
      </w:r>
    </w:p>
    <w:p w14:paraId="0AE40803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4783FBBC" w14:textId="1E2A0FA5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For a philosopher, persons are beings who are part of our moral community.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They deserve moral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consideration.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This distinction is </w:t>
      </w:r>
      <w:proofErr w:type="gramStart"/>
      <w:r w:rsidRPr="001F3458">
        <w:rPr>
          <w:rFonts w:eastAsia="Times New Roman" w:cs="Arial"/>
          <w:color w:val="000000"/>
          <w:sz w:val="22"/>
          <w:szCs w:val="22"/>
        </w:rPr>
        <w:t>really useful</w:t>
      </w:r>
      <w:proofErr w:type="gramEnd"/>
      <w:r w:rsidRPr="001F3458">
        <w:rPr>
          <w:rFonts w:eastAsia="Times New Roman" w:cs="Arial"/>
          <w:color w:val="000000"/>
          <w:sz w:val="22"/>
          <w:szCs w:val="22"/>
        </w:rPr>
        <w:t xml:space="preserve">, but it </w:t>
      </w:r>
      <w:r w:rsidR="00D16703" w:rsidRPr="001F3458">
        <w:rPr>
          <w:rFonts w:eastAsia="Times New Roman" w:cs="Arial"/>
          <w:color w:val="000000"/>
          <w:sz w:val="22"/>
          <w:szCs w:val="22"/>
        </w:rPr>
        <w:t>kind of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 complicates things.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Because there might be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non-humans that we think deserve moral consideration.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And there might be some humans who don’t.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the determination of who’s a person and who’s not, is tricky.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And the slipperiness of what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constitutes a person is at the core of almost every major social debate issue you can think of.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Abortion.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The death penalty. Euthanasia.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Whether your passion is human rights or robots, </w:t>
      </w:r>
      <w:proofErr w:type="gramStart"/>
      <w:r w:rsidRPr="001F3458">
        <w:rPr>
          <w:rFonts w:eastAsia="Times New Roman" w:cs="Arial"/>
          <w:color w:val="000000"/>
          <w:sz w:val="22"/>
          <w:szCs w:val="22"/>
        </w:rPr>
        <w:t>science</w:t>
      </w:r>
      <w:proofErr w:type="gramEnd"/>
      <w:r w:rsidRPr="001F3458">
        <w:rPr>
          <w:rFonts w:eastAsia="Times New Roman" w:cs="Arial"/>
          <w:color w:val="000000"/>
          <w:sz w:val="22"/>
          <w:szCs w:val="22"/>
        </w:rPr>
        <w:t xml:space="preserve"> or sociology, you have to get to the bottom of personhood.</w:t>
      </w:r>
    </w:p>
    <w:p w14:paraId="4EA6DE18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2D5D47B8" w14:textId="72A31E8D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[Theme Music]</w:t>
      </w:r>
    </w:p>
    <w:p w14:paraId="76D7ED46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3AE6E9B6" w14:textId="77777777" w:rsidR="00D16703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 xml:space="preserve">We’re </w:t>
      </w:r>
      <w:r w:rsidR="00D16703" w:rsidRPr="001F3458">
        <w:rPr>
          <w:rFonts w:eastAsia="Times New Roman" w:cs="Arial"/>
          <w:color w:val="000000"/>
          <w:sz w:val="22"/>
          <w:szCs w:val="22"/>
        </w:rPr>
        <w:t>going to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 do something a little different today and head straight into the Thought Bubble.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Because I think there’s some Flash Philosophy that’ll help us a lot when we start thinking about what constitutes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 person.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7EFE2DAC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078C8D34" w14:textId="5ED178BC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Is Superman a person?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I mean, if you encountered Superman on another planet, the question wouldn’t even cross your mind.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The way he acts and talks certainly indicates that he’s a person.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But Supes </w:t>
      </w:r>
      <w:proofErr w:type="gramStart"/>
      <w:r w:rsidRPr="001F3458">
        <w:rPr>
          <w:rFonts w:eastAsia="Times New Roman" w:cs="Arial"/>
          <w:color w:val="000000"/>
          <w:sz w:val="22"/>
          <w:szCs w:val="22"/>
        </w:rPr>
        <w:t>definitely isn’t</w:t>
      </w:r>
      <w:proofErr w:type="gramEnd"/>
      <w:r w:rsidRPr="001F3458">
        <w:rPr>
          <w:rFonts w:eastAsia="Times New Roman" w:cs="Arial"/>
          <w:color w:val="000000"/>
          <w:sz w:val="22"/>
          <w:szCs w:val="22"/>
        </w:rPr>
        <w:t xml:space="preserve"> human – he’s </w:t>
      </w:r>
      <w:proofErr w:type="spellStart"/>
      <w:r w:rsidRPr="001F3458">
        <w:rPr>
          <w:rFonts w:eastAsia="Times New Roman" w:cs="Arial"/>
          <w:color w:val="000000"/>
          <w:sz w:val="22"/>
          <w:szCs w:val="22"/>
        </w:rPr>
        <w:t>Kryptonian</w:t>
      </w:r>
      <w:proofErr w:type="spellEnd"/>
      <w:r w:rsidRPr="001F3458">
        <w:rPr>
          <w:rFonts w:eastAsia="Times New Roman" w:cs="Arial"/>
          <w:color w:val="000000"/>
          <w:sz w:val="22"/>
          <w:szCs w:val="22"/>
        </w:rPr>
        <w:t>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He lacks human </w:t>
      </w:r>
      <w:r w:rsidR="00D16703" w:rsidRPr="001F3458">
        <w:rPr>
          <w:rFonts w:eastAsia="Times New Roman" w:cs="Arial"/>
          <w:color w:val="000000"/>
          <w:sz w:val="22"/>
          <w:szCs w:val="22"/>
        </w:rPr>
        <w:t>DNA and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 is affected by the sun and by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kryptonite in a way that humans are not.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So, calling him a human is incorrect.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most of us would disagree with anyone who wanted to deny him personhood.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Superman’s non-humanity is one of the reasons Lex Luthor hates him. And part of why we hate Lex Luthor.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Just because Superman happens to be from another planet doesn’t make him different in any moral way,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just like skin color doesn’t make a moral difference among humans.</w:t>
      </w:r>
    </w:p>
    <w:p w14:paraId="304E31FE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687E1BD7" w14:textId="77777777" w:rsidR="00D16703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For the people who really know him – Lois and Jimmy and Ma and Pa Kent –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there’s no question that Superman is a person.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In fact, if anything, Superman might be more of a person than Luthor is.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Because Luthor is fueled by hatred and prejudice and a lust for power.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He’s less deserving of moral consideration than Superman.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So, if Superman is more of a person than Lex, then humanity </w:t>
      </w:r>
      <w:proofErr w:type="gramStart"/>
      <w:r w:rsidRPr="001F3458">
        <w:rPr>
          <w:rFonts w:eastAsia="Times New Roman" w:cs="Arial"/>
          <w:color w:val="000000"/>
          <w:sz w:val="22"/>
          <w:szCs w:val="22"/>
        </w:rPr>
        <w:t>definitely isn’t</w:t>
      </w:r>
      <w:proofErr w:type="gramEnd"/>
      <w:r w:rsidRPr="001F3458">
        <w:rPr>
          <w:rFonts w:eastAsia="Times New Roman" w:cs="Arial"/>
          <w:color w:val="000000"/>
          <w:sz w:val="22"/>
          <w:szCs w:val="22"/>
        </w:rPr>
        <w:t xml:space="preserve"> what makes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someone a person.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So, yeah. </w:t>
      </w:r>
    </w:p>
    <w:p w14:paraId="77A63773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37737D5B" w14:textId="40AC3D8C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Is Thought Bubble a person? Bye-bye, Thought Bubble!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Now, there are plenty of candidates for non-human persons.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Aliens like Superman, as well as artificial intelligences like WALL-E, or Samantha from the movie Her.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Many people think some non-human animals are persons too – great apes like Koko are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 good example.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is it possible to be human, yet not a person?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Some people believe that fetuses,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though clearly human, are not yet persons.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Others think that bodies in persistent vegetative states,</w:t>
      </w:r>
    </w:p>
    <w:p w14:paraId="7171A2A1" w14:textId="79C07433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or that have experienced a complete and irreversible loss of brain function, are no longer persons, either.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Still others argue that a human can surrender his or her personhood through grossly inhumane actions, like rape or murder.</w:t>
      </w:r>
    </w:p>
    <w:p w14:paraId="6736C9A0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7EC4911D" w14:textId="77777777" w:rsidR="00D16703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lastRenderedPageBreak/>
        <w:t>Many careful thinkers disagree about what personhood really is – where it starts and stops –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which explains why we disagree about abortion, and euthanasia, and capital punishment.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And I’m sure no one in the comments will be shouting their opinions on the matter at all.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it seems to come down to this question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What must one possess to be part of our moral community, to be deserving of our moral consideration?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5BEB7E55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668FE372" w14:textId="0FD367D8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A contemporary American legal scholar named John Noonan gives us one option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– he calls it the genetic criterion.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This view says you are a person if you have human DNA, and you are not a person if you don’t.</w:t>
      </w:r>
    </w:p>
    <w:p w14:paraId="39158C78" w14:textId="104FB751" w:rsid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T</w:t>
      </w:r>
      <w:r w:rsidR="001F3458" w:rsidRPr="001F3458">
        <w:rPr>
          <w:rFonts w:eastAsia="Times New Roman" w:cs="Arial"/>
          <w:color w:val="000000"/>
          <w:sz w:val="22"/>
          <w:szCs w:val="22"/>
        </w:rPr>
        <w:t>he virtue of this view is its simplicity. But its implications are so problematic that most philosophers dismiss it.</w:t>
      </w:r>
    </w:p>
    <w:p w14:paraId="5D386190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0ABA9B55" w14:textId="77777777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If all you need to be a person is human DNA, then like my mouth cells are persons. And so are corpses.</w:t>
      </w:r>
    </w:p>
    <w:p w14:paraId="1115CA49" w14:textId="6D66C3EC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None of our favorite androids – or aliens, like Superman – meet the genetic criterion,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even though they seem more like persons than, like, you know some of my cells.</w:t>
      </w:r>
    </w:p>
    <w:p w14:paraId="1A771FA9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35FA1E86" w14:textId="69BF2511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Consciousness, reasoning, self-motivated activity, capacity to communicate, and self-awareness.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These five factors are known as the cognitive criteria for personhood.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Warren argues that some humans just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aren’t persons, either not yet, or not anymore.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In her view, if a being is incapable of communicating,</w:t>
      </w:r>
    </w:p>
    <w:p w14:paraId="67FAB0AC" w14:textId="77777777" w:rsidR="00D16703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isn’t aware of itself as a self, can’t think, or move around on its own,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or isn’t conscious, then she says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that’s not a being that we call a person, even if it happens to have human DNA.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3DC4D962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3A369580" w14:textId="662D6D8B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 xml:space="preserve">Now you might have noticed that Warren’s criteria definitely </w:t>
      </w:r>
      <w:proofErr w:type="gramStart"/>
      <w:r w:rsidRPr="001F3458">
        <w:rPr>
          <w:rFonts w:eastAsia="Times New Roman" w:cs="Arial"/>
          <w:color w:val="000000"/>
          <w:sz w:val="22"/>
          <w:szCs w:val="22"/>
        </w:rPr>
        <w:t>rules</w:t>
      </w:r>
      <w:proofErr w:type="gramEnd"/>
      <w:r w:rsidRPr="001F3458">
        <w:rPr>
          <w:rFonts w:eastAsia="Times New Roman" w:cs="Arial"/>
          <w:color w:val="000000"/>
          <w:sz w:val="22"/>
          <w:szCs w:val="22"/>
        </w:rPr>
        <w:t xml:space="preserve"> out fetuses.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it also kind of rules out young children. Kids don’t become self-aware until at least 18 months.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So, Noonan’s criterion seems to allow some obvious non-persons into its definition, like the cells in my spit,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Warren’s criteria may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kick out of the personhood club some beings that to you, are clearly people.</w:t>
      </w:r>
    </w:p>
    <w:p w14:paraId="77D04BAE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2769E8D7" w14:textId="1132E6D8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Then maybe you’d find the social criterion more palatable.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This view says that you’re a person whenever society recognizes you as a person,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or whenever someone cares about you.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This one seems </w:t>
      </w:r>
      <w:proofErr w:type="gramStart"/>
      <w:r w:rsidRPr="001F3458">
        <w:rPr>
          <w:rFonts w:eastAsia="Times New Roman" w:cs="Arial"/>
          <w:color w:val="000000"/>
          <w:sz w:val="22"/>
          <w:szCs w:val="22"/>
        </w:rPr>
        <w:t>pretty intuitive</w:t>
      </w:r>
      <w:proofErr w:type="gramEnd"/>
      <w:r w:rsidRPr="001F3458">
        <w:rPr>
          <w:rFonts w:eastAsia="Times New Roman" w:cs="Arial"/>
          <w:color w:val="000000"/>
          <w:sz w:val="22"/>
          <w:szCs w:val="22"/>
        </w:rPr>
        <w:t>. It says that you matter, morally, when you matter to someone.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It allows for society’s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understanding of a person to change over time,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which seems good when we’re thinking about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something like expanding rights to protect primates, for example.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However, if you think carefully about this view, it also means that,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if no one happens to care for a particular being, that being simply isn’t a person.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It would mean that fully rational, healthy, functioning adult human beings might not have personhood –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just because no one happens to care about them.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And we probably want inclusion in our moral community to be something more than a popularity contest.</w:t>
      </w:r>
    </w:p>
    <w:p w14:paraId="68CE98D3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51B0AE81" w14:textId="77777777" w:rsidR="00D16703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So, then there’s contemporary Australian moral philosopher Peter Singer,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who says that the key to personhood is sentience, the ability to feel pleasure and pain.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This criterion ignores the whole idea of species altogether, and instead looks at a being’s capacity to suffer.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This view says it’s wrong to cause unnecessary pain to anything that can feel,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if it can’t feel, well, we do no harm by excluding it from the group of beings that matter.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So, fetuses younger than at least 23 weeks are not persons, nor are humans in persistent vegetative states.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any animal with a developed central nervous system is a person.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24454EC5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16B76A47" w14:textId="1C03F128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Now, some people think that personhood is a right,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 sort of ticket to the moral community that you forfeit when you violate the laws of society in a major way.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In this view, you can surrender your own personhood through grossly inhumane actions.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This line of reasoning is one way that people justify capital punishment.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Yes, killing people is wrong, they might say,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but if a criminal has surrendered their </w:t>
      </w:r>
      <w:r w:rsidRPr="001F3458">
        <w:rPr>
          <w:rFonts w:eastAsia="Times New Roman" w:cs="Arial"/>
          <w:color w:val="000000"/>
          <w:sz w:val="22"/>
          <w:szCs w:val="22"/>
        </w:rPr>
        <w:lastRenderedPageBreak/>
        <w:t>personhood through their actions,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then they’re no longer a person anymore.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="00D16703" w:rsidRPr="001F3458">
        <w:rPr>
          <w:rFonts w:eastAsia="Times New Roman" w:cs="Arial"/>
          <w:color w:val="000000"/>
          <w:sz w:val="22"/>
          <w:szCs w:val="22"/>
        </w:rPr>
        <w:t>So,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 we, as members of the State, would think ourselves justified in killing them.</w:t>
      </w:r>
    </w:p>
    <w:p w14:paraId="71E3B7E2" w14:textId="77777777" w:rsidR="00D16703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11B80CEB" w14:textId="7F688D3F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 xml:space="preserve">Now, so </w:t>
      </w:r>
      <w:r w:rsidR="00D16703" w:rsidRPr="001F3458">
        <w:rPr>
          <w:rFonts w:eastAsia="Times New Roman" w:cs="Arial"/>
          <w:color w:val="000000"/>
          <w:sz w:val="22"/>
          <w:szCs w:val="22"/>
        </w:rPr>
        <w:t>far,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 we’ve been talking about personhood like it’s a toggle switch – you have it or you don’t.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a more nuanced option is the gradient theory of personhood, which says it’s not all or nothing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– it’s more like a dimmer switch.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So, personhood comes in degrees, and you can have more or less of it.</w:t>
      </w:r>
    </w:p>
    <w:p w14:paraId="5CD4571B" w14:textId="77777777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In this view, a fetus would slowly grow in personhood throughout pregnancy, as cognition develops.</w:t>
      </w:r>
    </w:p>
    <w:p w14:paraId="47008885" w14:textId="64B0B7DE" w:rsidR="001F3458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So,</w:t>
      </w:r>
      <w:r w:rsidR="001F3458" w:rsidRPr="001F3458">
        <w:rPr>
          <w:rFonts w:eastAsia="Times New Roman" w:cs="Arial"/>
          <w:color w:val="000000"/>
          <w:sz w:val="22"/>
          <w:szCs w:val="22"/>
        </w:rPr>
        <w:t xml:space="preserve"> a </w:t>
      </w:r>
      <w:proofErr w:type="gramStart"/>
      <w:r w:rsidR="001F3458" w:rsidRPr="001F3458">
        <w:rPr>
          <w:rFonts w:eastAsia="Times New Roman" w:cs="Arial"/>
          <w:color w:val="000000"/>
          <w:sz w:val="22"/>
          <w:szCs w:val="22"/>
        </w:rPr>
        <w:t>26-week old</w:t>
      </w:r>
      <w:proofErr w:type="gramEnd"/>
      <w:r w:rsidR="001F3458" w:rsidRPr="001F3458">
        <w:rPr>
          <w:rFonts w:eastAsia="Times New Roman" w:cs="Arial"/>
          <w:color w:val="000000"/>
          <w:sz w:val="22"/>
          <w:szCs w:val="22"/>
        </w:rPr>
        <w:t xml:space="preserve"> fetus would have less personhood than a 34-week old fetus,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1F3458" w:rsidRPr="001F3458">
        <w:rPr>
          <w:rFonts w:eastAsia="Times New Roman" w:cs="Arial"/>
          <w:color w:val="000000"/>
          <w:sz w:val="22"/>
          <w:szCs w:val="22"/>
        </w:rPr>
        <w:t>which would have less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1F3458" w:rsidRPr="001F3458">
        <w:rPr>
          <w:rFonts w:eastAsia="Times New Roman" w:cs="Arial"/>
          <w:color w:val="000000"/>
          <w:sz w:val="22"/>
          <w:szCs w:val="22"/>
        </w:rPr>
        <w:t>personhood than a newborn baby, who would have less personhood than a toddler.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1F3458" w:rsidRPr="001F3458">
        <w:rPr>
          <w:rFonts w:eastAsia="Times New Roman" w:cs="Arial"/>
          <w:color w:val="000000"/>
          <w:sz w:val="22"/>
          <w:szCs w:val="22"/>
        </w:rPr>
        <w:t>And likewise, personhood can be lost as gradually as it can be gained.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1F3458" w:rsidRPr="001F3458">
        <w:rPr>
          <w:rFonts w:eastAsia="Times New Roman" w:cs="Arial"/>
          <w:color w:val="000000"/>
          <w:sz w:val="22"/>
          <w:szCs w:val="22"/>
        </w:rPr>
        <w:t>A lot of people think this is a reasonable way to look at the issue.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1F3458" w:rsidRPr="001F3458">
        <w:rPr>
          <w:rFonts w:eastAsia="Times New Roman" w:cs="Arial"/>
          <w:color w:val="000000"/>
          <w:sz w:val="22"/>
          <w:szCs w:val="22"/>
        </w:rPr>
        <w:t>For instance, you might think a fetus has some degree of personhood, and so deserves moral consideration.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1F3458" w:rsidRPr="001F3458">
        <w:rPr>
          <w:rFonts w:eastAsia="Times New Roman" w:cs="Arial"/>
          <w:color w:val="000000"/>
          <w:sz w:val="22"/>
          <w:szCs w:val="22"/>
        </w:rPr>
        <w:t>But when the fetus is compared with its mother – a being with far more personhood, by this logic –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1F3458" w:rsidRPr="001F3458">
        <w:rPr>
          <w:rFonts w:eastAsia="Times New Roman" w:cs="Arial"/>
          <w:color w:val="000000"/>
          <w:sz w:val="22"/>
          <w:szCs w:val="22"/>
        </w:rPr>
        <w:t>then the interests of the being with more personhood gets more weight.</w:t>
      </w:r>
    </w:p>
    <w:p w14:paraId="7A823506" w14:textId="6A8AB73B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So, this doesn’t deny the personhood of either being, but it allows that some beings have more personhood than others.</w:t>
      </w:r>
    </w:p>
    <w:p w14:paraId="66A44EBD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57B2A981" w14:textId="077B8223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This stuff is hard to talk about. But that’s why we’re talking about it. Because it merits your attention.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Not only does it matter now, as we’re studying the concept of personhood for its own sake,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but the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answers you give to these questions are going to be important later, when we’re studying ethics.</w:t>
      </w:r>
    </w:p>
    <w:p w14:paraId="18A42DD7" w14:textId="784C865F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So</w:t>
      </w:r>
      <w:r w:rsidR="00D16703">
        <w:rPr>
          <w:rFonts w:eastAsia="Times New Roman" w:cs="Arial"/>
          <w:color w:val="000000"/>
          <w:sz w:val="22"/>
          <w:szCs w:val="22"/>
        </w:rPr>
        <w:t>,</w:t>
      </w:r>
      <w:r w:rsidRPr="001F3458">
        <w:rPr>
          <w:rFonts w:eastAsia="Times New Roman" w:cs="Arial"/>
          <w:color w:val="000000"/>
          <w:sz w:val="22"/>
          <w:szCs w:val="22"/>
        </w:rPr>
        <w:t xml:space="preserve"> give it a good long think and try to figure out what you believe constitutes personhood.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As you consider the factors that you think are most important, be careful how you cast your net.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Make sure you include everyone you think should be included and exclude those you think should be excluded.</w:t>
      </w:r>
    </w:p>
    <w:p w14:paraId="2ACBD390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6D7F5AD5" w14:textId="68800843" w:rsid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It’s harder than you might think. Good luck.</w:t>
      </w:r>
    </w:p>
    <w:p w14:paraId="12C9E116" w14:textId="77777777" w:rsidR="00D16703" w:rsidRPr="001F3458" w:rsidRDefault="00D16703" w:rsidP="001F3458">
      <w:pPr>
        <w:rPr>
          <w:rFonts w:eastAsia="Times New Roman" w:cs="Arial"/>
          <w:color w:val="000000"/>
          <w:sz w:val="22"/>
          <w:szCs w:val="22"/>
        </w:rPr>
      </w:pPr>
    </w:p>
    <w:p w14:paraId="5E402D7B" w14:textId="4D43C9B4" w:rsidR="001F3458" w:rsidRDefault="001F3458" w:rsidP="00D16703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Today we talked about personhood.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We considered several criteria – genetic, cognitive, social, sentience, and the gradient theory –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for determining what constitutes personhood.</w:t>
      </w:r>
      <w:r w:rsidR="00D16703">
        <w:rPr>
          <w:rFonts w:eastAsia="Times New Roman" w:cs="Arial"/>
          <w:color w:val="000000"/>
          <w:sz w:val="22"/>
          <w:szCs w:val="22"/>
        </w:rPr>
        <w:t xml:space="preserve"> </w:t>
      </w:r>
      <w:r w:rsidRPr="001F3458">
        <w:rPr>
          <w:rFonts w:eastAsia="Times New Roman" w:cs="Arial"/>
          <w:color w:val="000000"/>
          <w:sz w:val="22"/>
          <w:szCs w:val="22"/>
        </w:rPr>
        <w:t>And we explored how the definition of personhood informs some important social debates.</w:t>
      </w:r>
    </w:p>
    <w:p w14:paraId="3C9DDB9A" w14:textId="77777777" w:rsidR="00D16703" w:rsidRPr="001F3458" w:rsidRDefault="00D16703" w:rsidP="00D16703">
      <w:pPr>
        <w:rPr>
          <w:rFonts w:eastAsia="Times New Roman" w:cs="Arial"/>
          <w:color w:val="000000"/>
          <w:sz w:val="22"/>
          <w:szCs w:val="22"/>
        </w:rPr>
      </w:pPr>
    </w:p>
    <w:p w14:paraId="5F1DAB56" w14:textId="77777777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This episode of Crash Course was filmed in the Doctor Cheryl C. Kinney Crash Course Studio</w:t>
      </w:r>
    </w:p>
    <w:p w14:paraId="1042F26A" w14:textId="77777777" w:rsidR="001F3458" w:rsidRPr="001F3458" w:rsidRDefault="001F3458" w:rsidP="001F3458">
      <w:pPr>
        <w:rPr>
          <w:rFonts w:eastAsia="Times New Roman" w:cs="Arial"/>
          <w:color w:val="000000"/>
          <w:sz w:val="22"/>
          <w:szCs w:val="22"/>
        </w:rPr>
      </w:pPr>
      <w:r w:rsidRPr="001F3458">
        <w:rPr>
          <w:rFonts w:eastAsia="Times New Roman" w:cs="Arial"/>
          <w:color w:val="000000"/>
          <w:sz w:val="22"/>
          <w:szCs w:val="22"/>
        </w:rPr>
        <w:t>with the help of these awesome people and our equally fantastic graphics team is Thought Cafe.</w:t>
      </w:r>
    </w:p>
    <w:p w14:paraId="5C380806" w14:textId="77777777" w:rsidR="001F3458" w:rsidRPr="001F3458" w:rsidRDefault="001F3458">
      <w:pPr>
        <w:rPr>
          <w:sz w:val="22"/>
          <w:szCs w:val="22"/>
        </w:rPr>
      </w:pPr>
    </w:p>
    <w:sectPr w:rsidR="001F3458" w:rsidRPr="001F3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8"/>
    <w:rsid w:val="00024B3F"/>
    <w:rsid w:val="001F3458"/>
    <w:rsid w:val="00D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149B6"/>
  <w15:chartTrackingRefBased/>
  <w15:docId w15:val="{ECADF2F9-7C9B-4E4A-AF18-1019882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1515</Words>
  <Characters>7927</Characters>
  <Application>Microsoft Office Word</Application>
  <DocSecurity>0</DocSecurity>
  <Lines>107</Lines>
  <Paragraphs>28</Paragraphs>
  <ScaleCrop>false</ScaleCrop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3</cp:revision>
  <dcterms:created xsi:type="dcterms:W3CDTF">2021-05-10T21:36:00Z</dcterms:created>
  <dcterms:modified xsi:type="dcterms:W3CDTF">2021-05-11T18:48:00Z</dcterms:modified>
</cp:coreProperties>
</file>