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5A76A2C" w14:textId="7C14047B" w:rsidR="007C4FD2" w:rsidRPr="00167E15" w:rsidRDefault="00BD2242" w:rsidP="001F47D9">
      <w:pPr>
        <w:rPr>
          <w:i/>
          <w:iCs/>
        </w:rPr>
      </w:pPr>
      <w:r w:rsidRPr="00BD2242">
        <w:t xml:space="preserve">OpenAI. (2025). ChatGPT. [Large language model]. </w:t>
      </w:r>
      <w:hyperlink r:id="rId11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1F47D9" w:rsidRPr="001F47D9">
        <w:rPr>
          <w:i/>
          <w:iCs/>
        </w:rPr>
        <w:t xml:space="preserve">Chapter </w:t>
      </w:r>
      <w:r w:rsidR="001F47D9">
        <w:rPr>
          <w:i/>
          <w:iCs/>
        </w:rPr>
        <w:t>9</w:t>
      </w:r>
      <w:r w:rsidR="001F47D9" w:rsidRPr="001F47D9">
        <w:rPr>
          <w:i/>
          <w:iCs/>
        </w:rPr>
        <w:t>: Critical Reading</w:t>
      </w:r>
    </w:p>
    <w:p w14:paraId="67F6D0CD" w14:textId="37C3F6F8" w:rsidR="00F85A6C" w:rsidRDefault="00000000" w:rsidP="00167E15">
      <w:pPr>
        <w:pStyle w:val="ListParagraph"/>
        <w:numPr>
          <w:ilvl w:val="0"/>
          <w:numId w:val="39"/>
        </w:numPr>
      </w:pPr>
      <w:r>
        <w:t>Why does the chapter recommend temporarily converting a prompt into a yes/no question?</w:t>
      </w:r>
    </w:p>
    <w:p w14:paraId="02B52F6E" w14:textId="4B0B94AF" w:rsidR="00F85A6C" w:rsidRDefault="00000000" w:rsidP="00167E15">
      <w:pPr>
        <w:pStyle w:val="ListParagraph"/>
        <w:numPr>
          <w:ilvl w:val="1"/>
          <w:numId w:val="39"/>
        </w:numPr>
      </w:pPr>
      <w:r>
        <w:t>To clarify the issue and help craft a defensible thesis</w:t>
      </w:r>
    </w:p>
    <w:p w14:paraId="7BE93219" w14:textId="57C04C6A" w:rsidR="00F85A6C" w:rsidRDefault="00000000" w:rsidP="00167E15">
      <w:pPr>
        <w:pStyle w:val="ListParagraph"/>
        <w:numPr>
          <w:ilvl w:val="1"/>
          <w:numId w:val="39"/>
        </w:numPr>
      </w:pPr>
      <w:r>
        <w:t>To avoid considering counterarguments</w:t>
      </w:r>
    </w:p>
    <w:p w14:paraId="3C33F08E" w14:textId="15744AAB" w:rsidR="00F85A6C" w:rsidRDefault="00000000" w:rsidP="00167E15">
      <w:pPr>
        <w:pStyle w:val="ListParagraph"/>
        <w:numPr>
          <w:ilvl w:val="1"/>
          <w:numId w:val="39"/>
        </w:numPr>
      </w:pPr>
      <w:r>
        <w:t>To increase the word count of the introduction</w:t>
      </w:r>
    </w:p>
    <w:p w14:paraId="2FA051BA" w14:textId="3F721FDA" w:rsidR="00F85A6C" w:rsidRDefault="00000000" w:rsidP="00167E15">
      <w:pPr>
        <w:pStyle w:val="ListParagraph"/>
        <w:numPr>
          <w:ilvl w:val="1"/>
          <w:numId w:val="39"/>
        </w:numPr>
      </w:pPr>
      <w:r>
        <w:t>To replace directive verbs with neutral phrasing</w:t>
      </w:r>
    </w:p>
    <w:p w14:paraId="313E9C05" w14:textId="0369099D" w:rsidR="00F85A6C" w:rsidRDefault="00000000" w:rsidP="00D94EA2">
      <w:pPr>
        <w:ind w:firstLine="284"/>
      </w:pPr>
      <w:r>
        <w:t>Answer: A.</w:t>
      </w:r>
    </w:p>
    <w:p w14:paraId="49F43B8A" w14:textId="6AF412FF" w:rsidR="00F85A6C" w:rsidRDefault="00000000" w:rsidP="00D94EA2">
      <w:pPr>
        <w:pStyle w:val="ListParagraph"/>
        <w:numPr>
          <w:ilvl w:val="0"/>
          <w:numId w:val="39"/>
        </w:numPr>
      </w:pPr>
      <w:r>
        <w:t>Which of the following is a directive verb commonly found in essay prompts?</w:t>
      </w:r>
    </w:p>
    <w:p w14:paraId="399D012A" w14:textId="3D7FFBDA" w:rsidR="00F85A6C" w:rsidRDefault="00000000" w:rsidP="00D94EA2">
      <w:pPr>
        <w:pStyle w:val="ListParagraph"/>
        <w:numPr>
          <w:ilvl w:val="1"/>
          <w:numId w:val="39"/>
        </w:numPr>
      </w:pPr>
      <w:r>
        <w:t>Analyze</w:t>
      </w:r>
    </w:p>
    <w:p w14:paraId="57426E8A" w14:textId="1875BA97" w:rsidR="00F85A6C" w:rsidRDefault="00000000" w:rsidP="00D94EA2">
      <w:pPr>
        <w:pStyle w:val="ListParagraph"/>
        <w:numPr>
          <w:ilvl w:val="1"/>
          <w:numId w:val="39"/>
        </w:numPr>
      </w:pPr>
      <w:r>
        <w:t>Because</w:t>
      </w:r>
    </w:p>
    <w:p w14:paraId="2A978C82" w14:textId="722235C0" w:rsidR="00F85A6C" w:rsidRDefault="00000000" w:rsidP="00D94EA2">
      <w:pPr>
        <w:pStyle w:val="ListParagraph"/>
        <w:numPr>
          <w:ilvl w:val="1"/>
          <w:numId w:val="39"/>
        </w:numPr>
      </w:pPr>
      <w:r>
        <w:t>Rapidly</w:t>
      </w:r>
    </w:p>
    <w:p w14:paraId="12F6320B" w14:textId="538793BC" w:rsidR="00F85A6C" w:rsidRDefault="00000000" w:rsidP="00D94EA2">
      <w:pPr>
        <w:pStyle w:val="ListParagraph"/>
        <w:numPr>
          <w:ilvl w:val="1"/>
          <w:numId w:val="39"/>
        </w:numPr>
      </w:pPr>
      <w:r>
        <w:t>Blue</w:t>
      </w:r>
    </w:p>
    <w:p w14:paraId="059D00CE" w14:textId="1A1B9BF0" w:rsidR="00F85A6C" w:rsidRDefault="00000000" w:rsidP="00D94EA2">
      <w:pPr>
        <w:ind w:firstLine="284"/>
      </w:pPr>
      <w:r>
        <w:t>Answer: A</w:t>
      </w:r>
    </w:p>
    <w:p w14:paraId="73348B91" w14:textId="27CE218E" w:rsidR="00F85A6C" w:rsidRDefault="00000000" w:rsidP="00D94EA2">
      <w:pPr>
        <w:pStyle w:val="ListParagraph"/>
        <w:numPr>
          <w:ilvl w:val="0"/>
          <w:numId w:val="39"/>
        </w:numPr>
      </w:pPr>
      <w:r>
        <w:t>In the chapter’s method, the debatable focus of a prompt is best described as:</w:t>
      </w:r>
    </w:p>
    <w:p w14:paraId="41DB2460" w14:textId="7F1D197A" w:rsidR="00F85A6C" w:rsidRDefault="00000000" w:rsidP="00D94EA2">
      <w:pPr>
        <w:pStyle w:val="ListParagraph"/>
        <w:numPr>
          <w:ilvl w:val="1"/>
          <w:numId w:val="39"/>
        </w:numPr>
      </w:pPr>
      <w:r>
        <w:t>A central issue with multiple reasonable viewpoints</w:t>
      </w:r>
    </w:p>
    <w:p w14:paraId="0F0F4388" w14:textId="1EF8D193" w:rsidR="00F85A6C" w:rsidRDefault="00000000" w:rsidP="00D94EA2">
      <w:pPr>
        <w:pStyle w:val="ListParagraph"/>
        <w:numPr>
          <w:ilvl w:val="1"/>
          <w:numId w:val="39"/>
        </w:numPr>
      </w:pPr>
      <w:r>
        <w:t>A list of background facts that no one disputes</w:t>
      </w:r>
    </w:p>
    <w:p w14:paraId="579E64EA" w14:textId="318F89DA" w:rsidR="00F85A6C" w:rsidRDefault="00000000" w:rsidP="00D94EA2">
      <w:pPr>
        <w:pStyle w:val="ListParagraph"/>
        <w:numPr>
          <w:ilvl w:val="1"/>
          <w:numId w:val="39"/>
        </w:numPr>
      </w:pPr>
      <w:r>
        <w:t>Any sentence that contains statistics</w:t>
      </w:r>
    </w:p>
    <w:p w14:paraId="72923ACC" w14:textId="1F55CB5E" w:rsidR="00F85A6C" w:rsidRDefault="00000000" w:rsidP="00D94EA2">
      <w:pPr>
        <w:pStyle w:val="ListParagraph"/>
        <w:numPr>
          <w:ilvl w:val="1"/>
          <w:numId w:val="39"/>
        </w:numPr>
      </w:pPr>
      <w:r>
        <w:t>The longest sentence in the prompt</w:t>
      </w:r>
    </w:p>
    <w:p w14:paraId="211AC429" w14:textId="6F96BAF6" w:rsidR="00F85A6C" w:rsidRDefault="00000000" w:rsidP="00D94EA2">
      <w:pPr>
        <w:ind w:firstLine="284"/>
      </w:pPr>
      <w:r>
        <w:t>Answer: A</w:t>
      </w:r>
    </w:p>
    <w:p w14:paraId="1AE412F7" w14:textId="7BC76028" w:rsidR="00F85A6C" w:rsidRDefault="00000000" w:rsidP="00D94EA2">
      <w:pPr>
        <w:pStyle w:val="ListParagraph"/>
        <w:numPr>
          <w:ilvl w:val="0"/>
          <w:numId w:val="39"/>
        </w:numPr>
      </w:pPr>
      <w:r>
        <w:t>When the chapter advises you to establish the scope of a prompt, it primarily means to:</w:t>
      </w:r>
    </w:p>
    <w:p w14:paraId="3AB85ECE" w14:textId="356ACE2D" w:rsidR="00F85A6C" w:rsidRDefault="00000000" w:rsidP="00D94EA2">
      <w:pPr>
        <w:pStyle w:val="ListParagraph"/>
        <w:numPr>
          <w:ilvl w:val="1"/>
          <w:numId w:val="39"/>
        </w:numPr>
      </w:pPr>
      <w:r>
        <w:t>Identify the limits like time, population, or region</w:t>
      </w:r>
    </w:p>
    <w:p w14:paraId="4E19CCD7" w14:textId="2A1AC852" w:rsidR="00F85A6C" w:rsidRDefault="00000000" w:rsidP="00D94EA2">
      <w:pPr>
        <w:pStyle w:val="ListParagraph"/>
        <w:numPr>
          <w:ilvl w:val="1"/>
          <w:numId w:val="39"/>
        </w:numPr>
      </w:pPr>
      <w:r>
        <w:t>Count the number of paragraphs in the prompt</w:t>
      </w:r>
    </w:p>
    <w:p w14:paraId="4ED4434C" w14:textId="06848A2E" w:rsidR="00F85A6C" w:rsidRDefault="00000000" w:rsidP="00D94EA2">
      <w:pPr>
        <w:pStyle w:val="ListParagraph"/>
        <w:numPr>
          <w:ilvl w:val="1"/>
          <w:numId w:val="39"/>
        </w:numPr>
      </w:pPr>
      <w:r>
        <w:t>Replace broad terms with metaphors</w:t>
      </w:r>
    </w:p>
    <w:p w14:paraId="4026A9BA" w14:textId="42252573" w:rsidR="00F85A6C" w:rsidRDefault="00000000" w:rsidP="00D94EA2">
      <w:pPr>
        <w:pStyle w:val="ListParagraph"/>
        <w:numPr>
          <w:ilvl w:val="1"/>
          <w:numId w:val="39"/>
        </w:numPr>
      </w:pPr>
      <w:r>
        <w:t>Ignore constraints so the claim applies to all contexts</w:t>
      </w:r>
    </w:p>
    <w:p w14:paraId="06A27B1E" w14:textId="0B3D3FC4" w:rsidR="00F85A6C" w:rsidRDefault="00000000" w:rsidP="00D94EA2">
      <w:pPr>
        <w:ind w:firstLine="284"/>
      </w:pPr>
      <w:r>
        <w:t>Answer: A</w:t>
      </w:r>
    </w:p>
    <w:p w14:paraId="2259F36F" w14:textId="4AD8E0DA" w:rsidR="00F85A6C" w:rsidRDefault="00000000" w:rsidP="00D94EA2">
      <w:pPr>
        <w:pStyle w:val="ListParagraph"/>
        <w:numPr>
          <w:ilvl w:val="0"/>
          <w:numId w:val="39"/>
        </w:numPr>
      </w:pPr>
      <w:r>
        <w:t>In the Claim–Evidence–Reasoning (CER) framework, ‘Reasoning’ is:</w:t>
      </w:r>
    </w:p>
    <w:p w14:paraId="6FDCB260" w14:textId="6DC5304C" w:rsidR="00F85A6C" w:rsidRDefault="00000000" w:rsidP="00D94EA2">
      <w:pPr>
        <w:pStyle w:val="ListParagraph"/>
        <w:numPr>
          <w:ilvl w:val="1"/>
          <w:numId w:val="39"/>
        </w:numPr>
      </w:pPr>
      <w:r>
        <w:t>The logical bridge that explains how evidence supports the claim</w:t>
      </w:r>
    </w:p>
    <w:p w14:paraId="00B410E7" w14:textId="2E978981" w:rsidR="00F85A6C" w:rsidRDefault="00000000" w:rsidP="00D94EA2">
      <w:pPr>
        <w:pStyle w:val="ListParagraph"/>
        <w:numPr>
          <w:ilvl w:val="1"/>
          <w:numId w:val="39"/>
        </w:numPr>
      </w:pPr>
      <w:r>
        <w:t>A restatement of the claim using different words</w:t>
      </w:r>
    </w:p>
    <w:p w14:paraId="16F9237F" w14:textId="0D673982" w:rsidR="00F85A6C" w:rsidRDefault="00000000" w:rsidP="00D94EA2">
      <w:pPr>
        <w:pStyle w:val="ListParagraph"/>
        <w:numPr>
          <w:ilvl w:val="1"/>
          <w:numId w:val="39"/>
        </w:numPr>
      </w:pPr>
      <w:r>
        <w:lastRenderedPageBreak/>
        <w:t>A list of sources organized alphabetically</w:t>
      </w:r>
    </w:p>
    <w:p w14:paraId="6ED36DBE" w14:textId="2F54CABF" w:rsidR="00F85A6C" w:rsidRDefault="00000000" w:rsidP="00D94EA2">
      <w:pPr>
        <w:pStyle w:val="ListParagraph"/>
        <w:numPr>
          <w:ilvl w:val="1"/>
          <w:numId w:val="39"/>
        </w:numPr>
      </w:pPr>
      <w:r>
        <w:t>A personal opinion inserted to balance the evidence</w:t>
      </w:r>
    </w:p>
    <w:p w14:paraId="0B72CC84" w14:textId="3C21DDB5" w:rsidR="00F85A6C" w:rsidRDefault="00000000" w:rsidP="00D94EA2">
      <w:pPr>
        <w:ind w:firstLine="426"/>
      </w:pPr>
      <w:r>
        <w:t>Answer: A.</w:t>
      </w:r>
    </w:p>
    <w:p w14:paraId="4E1C9182" w14:textId="36707ED9" w:rsidR="00F85A6C" w:rsidRDefault="00000000" w:rsidP="00D94EA2">
      <w:pPr>
        <w:pStyle w:val="ListParagraph"/>
        <w:numPr>
          <w:ilvl w:val="0"/>
          <w:numId w:val="39"/>
        </w:numPr>
      </w:pPr>
      <w:r>
        <w:t>Which move best strengthens an argument built with CER?</w:t>
      </w:r>
    </w:p>
    <w:p w14:paraId="390712DA" w14:textId="6D748AD9" w:rsidR="00F85A6C" w:rsidRDefault="00000000" w:rsidP="00D94EA2">
      <w:pPr>
        <w:pStyle w:val="ListParagraph"/>
        <w:numPr>
          <w:ilvl w:val="1"/>
          <w:numId w:val="39"/>
        </w:numPr>
      </w:pPr>
      <w:r>
        <w:t>Making the connection between the evidence and the claim explicit</w:t>
      </w:r>
    </w:p>
    <w:p w14:paraId="5F6AFAE1" w14:textId="0874E7A2" w:rsidR="00F85A6C" w:rsidRDefault="00000000" w:rsidP="00D94EA2">
      <w:pPr>
        <w:pStyle w:val="ListParagraph"/>
        <w:numPr>
          <w:ilvl w:val="1"/>
          <w:numId w:val="39"/>
        </w:numPr>
      </w:pPr>
      <w:r>
        <w:t>Removing any transitions to make prose concise</w:t>
      </w:r>
    </w:p>
    <w:p w14:paraId="262760BB" w14:textId="5F356DFC" w:rsidR="00F85A6C" w:rsidRDefault="00000000" w:rsidP="00D94EA2">
      <w:pPr>
        <w:pStyle w:val="ListParagraph"/>
        <w:numPr>
          <w:ilvl w:val="1"/>
          <w:numId w:val="39"/>
        </w:numPr>
      </w:pPr>
      <w:r>
        <w:t>Only using anecdotal evidence to keep it relatable</w:t>
      </w:r>
    </w:p>
    <w:p w14:paraId="4FB6BB5A" w14:textId="227CEA4D" w:rsidR="00F85A6C" w:rsidRDefault="00000000" w:rsidP="00D94EA2">
      <w:pPr>
        <w:pStyle w:val="ListParagraph"/>
        <w:numPr>
          <w:ilvl w:val="1"/>
          <w:numId w:val="39"/>
        </w:numPr>
      </w:pPr>
      <w:r>
        <w:t>Repeating the claim at the end of each paragraph</w:t>
      </w:r>
    </w:p>
    <w:p w14:paraId="6065E5C9" w14:textId="1A082FE1" w:rsidR="00F85A6C" w:rsidRDefault="00000000" w:rsidP="00884751">
      <w:pPr>
        <w:ind w:firstLine="426"/>
      </w:pPr>
      <w:r>
        <w:t>Answer: A</w:t>
      </w:r>
    </w:p>
    <w:p w14:paraId="402D2E81" w14:textId="1291F1E6" w:rsidR="00F85A6C" w:rsidRDefault="00000000" w:rsidP="00884751">
      <w:pPr>
        <w:pStyle w:val="ListParagraph"/>
        <w:numPr>
          <w:ilvl w:val="0"/>
          <w:numId w:val="39"/>
        </w:numPr>
      </w:pPr>
      <w:r>
        <w:t>Which is the best example of a prompt’s implied claim?</w:t>
      </w:r>
    </w:p>
    <w:p w14:paraId="205DE694" w14:textId="0C3A42BF" w:rsidR="00F85A6C" w:rsidRDefault="00000000" w:rsidP="00884751">
      <w:pPr>
        <w:pStyle w:val="ListParagraph"/>
        <w:numPr>
          <w:ilvl w:val="1"/>
          <w:numId w:val="39"/>
        </w:numPr>
      </w:pPr>
      <w:r>
        <w:t>A hidden assumption the writer must address to argue well</w:t>
      </w:r>
    </w:p>
    <w:p w14:paraId="4D637BD4" w14:textId="1351194D" w:rsidR="00F85A6C" w:rsidRDefault="00000000" w:rsidP="00884751">
      <w:pPr>
        <w:pStyle w:val="ListParagraph"/>
        <w:numPr>
          <w:ilvl w:val="1"/>
          <w:numId w:val="39"/>
        </w:numPr>
      </w:pPr>
      <w:r>
        <w:t>The word count expected by the instructor</w:t>
      </w:r>
    </w:p>
    <w:p w14:paraId="7C925977" w14:textId="21B25DBC" w:rsidR="00F85A6C" w:rsidRDefault="00000000" w:rsidP="00884751">
      <w:pPr>
        <w:pStyle w:val="ListParagraph"/>
        <w:numPr>
          <w:ilvl w:val="1"/>
          <w:numId w:val="39"/>
        </w:numPr>
      </w:pPr>
      <w:r>
        <w:t>A quotation taken directly from the prompt</w:t>
      </w:r>
    </w:p>
    <w:p w14:paraId="157F2830" w14:textId="0662F0CB" w:rsidR="00F85A6C" w:rsidRDefault="00000000" w:rsidP="00884751">
      <w:pPr>
        <w:pStyle w:val="ListParagraph"/>
        <w:numPr>
          <w:ilvl w:val="1"/>
          <w:numId w:val="39"/>
        </w:numPr>
      </w:pPr>
      <w:r>
        <w:t>A neutral definition that all readers accept</w:t>
      </w:r>
    </w:p>
    <w:p w14:paraId="0094482E" w14:textId="15A31FA1" w:rsidR="00F85A6C" w:rsidRDefault="00000000" w:rsidP="00884751">
      <w:pPr>
        <w:ind w:firstLine="426"/>
      </w:pPr>
      <w:r>
        <w:t>Answer: A</w:t>
      </w:r>
    </w:p>
    <w:p w14:paraId="53A1CB93" w14:textId="2CB0B236" w:rsidR="00F85A6C" w:rsidRDefault="00000000" w:rsidP="00884751">
      <w:pPr>
        <w:pStyle w:val="ListParagraph"/>
        <w:numPr>
          <w:ilvl w:val="0"/>
          <w:numId w:val="39"/>
        </w:numPr>
      </w:pPr>
      <w:r>
        <w:t>Which vocabulary choice most improves precision in a persuasive paragraph?</w:t>
      </w:r>
    </w:p>
    <w:p w14:paraId="010BAF75" w14:textId="7FDC4B3F" w:rsidR="00F85A6C" w:rsidRDefault="00000000" w:rsidP="00884751">
      <w:pPr>
        <w:pStyle w:val="ListParagraph"/>
        <w:numPr>
          <w:ilvl w:val="1"/>
          <w:numId w:val="39"/>
        </w:numPr>
      </w:pPr>
      <w:r>
        <w:t>“Carbon emissions” instead of “pollution”</w:t>
      </w:r>
    </w:p>
    <w:p w14:paraId="3856CD68" w14:textId="370C4ED2" w:rsidR="00F85A6C" w:rsidRDefault="00000000" w:rsidP="00884751">
      <w:pPr>
        <w:pStyle w:val="ListParagraph"/>
        <w:numPr>
          <w:ilvl w:val="1"/>
          <w:numId w:val="39"/>
        </w:numPr>
      </w:pPr>
      <w:r>
        <w:t>“Bad outcomes” instead of “harms”</w:t>
      </w:r>
    </w:p>
    <w:p w14:paraId="7512E792" w14:textId="6FD4DF7D" w:rsidR="00F85A6C" w:rsidRDefault="00000000" w:rsidP="00884751">
      <w:pPr>
        <w:pStyle w:val="ListParagraph"/>
        <w:numPr>
          <w:ilvl w:val="1"/>
          <w:numId w:val="39"/>
        </w:numPr>
      </w:pPr>
      <w:r>
        <w:t>“Things are problematic” instead of “inefficient processes”</w:t>
      </w:r>
    </w:p>
    <w:p w14:paraId="714ABAB5" w14:textId="75E948EB" w:rsidR="00F85A6C" w:rsidRDefault="00000000" w:rsidP="00884751">
      <w:pPr>
        <w:pStyle w:val="ListParagraph"/>
        <w:numPr>
          <w:ilvl w:val="1"/>
          <w:numId w:val="39"/>
        </w:numPr>
      </w:pPr>
      <w:r>
        <w:t>“Really good benefits” instead of “benefits”</w:t>
      </w:r>
    </w:p>
    <w:p w14:paraId="4E40C515" w14:textId="021CED87" w:rsidR="00F85A6C" w:rsidRDefault="00000000" w:rsidP="00884751">
      <w:pPr>
        <w:ind w:firstLine="426"/>
      </w:pPr>
      <w:r>
        <w:t>Answer: A</w:t>
      </w:r>
    </w:p>
    <w:p w14:paraId="25D5A321" w14:textId="12F3930D" w:rsidR="00F85A6C" w:rsidRDefault="00000000" w:rsidP="00884751">
      <w:pPr>
        <w:pStyle w:val="ListParagraph"/>
        <w:numPr>
          <w:ilvl w:val="0"/>
          <w:numId w:val="39"/>
        </w:numPr>
      </w:pPr>
      <w:r>
        <w:t>What is the primary purpose of identifying the directive verb (e.g., argue, evaluate, justify) in a prompt?</w:t>
      </w:r>
    </w:p>
    <w:p w14:paraId="0FDFDD11" w14:textId="07911D52" w:rsidR="00F85A6C" w:rsidRDefault="00000000" w:rsidP="00884751">
      <w:pPr>
        <w:pStyle w:val="ListParagraph"/>
        <w:numPr>
          <w:ilvl w:val="1"/>
          <w:numId w:val="39"/>
        </w:numPr>
      </w:pPr>
      <w:r>
        <w:t>It clarifies the expected response type</w:t>
      </w:r>
    </w:p>
    <w:p w14:paraId="1A3091DF" w14:textId="4CEDEAF2" w:rsidR="00F85A6C" w:rsidRDefault="00000000" w:rsidP="00884751">
      <w:pPr>
        <w:pStyle w:val="ListParagraph"/>
        <w:numPr>
          <w:ilvl w:val="1"/>
          <w:numId w:val="39"/>
        </w:numPr>
      </w:pPr>
      <w:r>
        <w:t>It reveals the required citation style</w:t>
      </w:r>
    </w:p>
    <w:p w14:paraId="5458D06F" w14:textId="7C7DE2B1" w:rsidR="00F85A6C" w:rsidRDefault="00000000" w:rsidP="00884751">
      <w:pPr>
        <w:pStyle w:val="ListParagraph"/>
        <w:numPr>
          <w:ilvl w:val="1"/>
          <w:numId w:val="39"/>
        </w:numPr>
      </w:pPr>
      <w:r>
        <w:t>It determines the number of paragraphs to write</w:t>
      </w:r>
    </w:p>
    <w:p w14:paraId="6E41038B" w14:textId="51CBF9E3" w:rsidR="00F85A6C" w:rsidRDefault="00000000" w:rsidP="00884751">
      <w:pPr>
        <w:pStyle w:val="ListParagraph"/>
        <w:numPr>
          <w:ilvl w:val="1"/>
          <w:numId w:val="39"/>
        </w:numPr>
      </w:pPr>
      <w:r>
        <w:t>It allows you to skip counterarguments</w:t>
      </w:r>
    </w:p>
    <w:p w14:paraId="48968A80" w14:textId="6592E10D" w:rsidR="00F85A6C" w:rsidRDefault="00000000" w:rsidP="00884751">
      <w:pPr>
        <w:ind w:firstLine="426"/>
      </w:pPr>
      <w:r>
        <w:t>Answer: A</w:t>
      </w:r>
    </w:p>
    <w:p w14:paraId="524C20F9" w14:textId="2342A5D0" w:rsidR="00F85A6C" w:rsidRDefault="00000000" w:rsidP="00884751">
      <w:pPr>
        <w:pStyle w:val="ListParagraph"/>
        <w:numPr>
          <w:ilvl w:val="0"/>
          <w:numId w:val="39"/>
        </w:numPr>
      </w:pPr>
      <w:r>
        <w:t>In the chapter’s school uniforms example, the core claim of the pro-uniform paragraph is that uniforms:</w:t>
      </w:r>
    </w:p>
    <w:p w14:paraId="4D99CD71" w14:textId="786EB1BA" w:rsidR="00F85A6C" w:rsidRDefault="00000000" w:rsidP="00884751">
      <w:pPr>
        <w:pStyle w:val="ListParagraph"/>
        <w:numPr>
          <w:ilvl w:val="1"/>
          <w:numId w:val="39"/>
        </w:numPr>
      </w:pPr>
      <w:r>
        <w:t>Reduce socioeconomic disparities among students</w:t>
      </w:r>
    </w:p>
    <w:p w14:paraId="206B51DA" w14:textId="17B84245" w:rsidR="00F85A6C" w:rsidRDefault="00000000" w:rsidP="00884751">
      <w:pPr>
        <w:pStyle w:val="ListParagraph"/>
        <w:numPr>
          <w:ilvl w:val="1"/>
          <w:numId w:val="39"/>
        </w:numPr>
      </w:pPr>
      <w:r>
        <w:t>Eliminate all dress-code violations</w:t>
      </w:r>
    </w:p>
    <w:p w14:paraId="502FDDF4" w14:textId="364462D8" w:rsidR="00F85A6C" w:rsidRDefault="00000000" w:rsidP="00884751">
      <w:pPr>
        <w:pStyle w:val="ListParagraph"/>
        <w:numPr>
          <w:ilvl w:val="1"/>
          <w:numId w:val="39"/>
        </w:numPr>
      </w:pPr>
      <w:r>
        <w:t>Are cheaper than casual clothes for every family</w:t>
      </w:r>
    </w:p>
    <w:p w14:paraId="5762B799" w14:textId="6BA1BF53" w:rsidR="00F85A6C" w:rsidRDefault="00000000" w:rsidP="00884751">
      <w:pPr>
        <w:pStyle w:val="ListParagraph"/>
        <w:numPr>
          <w:ilvl w:val="1"/>
          <w:numId w:val="39"/>
        </w:numPr>
      </w:pPr>
      <w:r>
        <w:t>Increase students’ standardized test scores</w:t>
      </w:r>
    </w:p>
    <w:p w14:paraId="51BB076F" w14:textId="5F455DCC" w:rsidR="00F85A6C" w:rsidRDefault="00000000" w:rsidP="001C5B91">
      <w:pPr>
        <w:ind w:firstLine="426"/>
      </w:pPr>
      <w:r>
        <w:t>Answer: A</w:t>
      </w:r>
    </w:p>
    <w:p w14:paraId="0F191029" w14:textId="62C31C96" w:rsidR="00F85A6C" w:rsidRDefault="00000000" w:rsidP="00884751">
      <w:pPr>
        <w:pStyle w:val="ListParagraph"/>
        <w:numPr>
          <w:ilvl w:val="0"/>
          <w:numId w:val="39"/>
        </w:numPr>
      </w:pPr>
      <w:r>
        <w:lastRenderedPageBreak/>
        <w:t>In the animal-testing passage, which element exemplifies pathos?</w:t>
      </w:r>
    </w:p>
    <w:p w14:paraId="4F8DA3E0" w14:textId="5611F3D1" w:rsidR="00F85A6C" w:rsidRDefault="00000000" w:rsidP="00884751">
      <w:pPr>
        <w:pStyle w:val="ListParagraph"/>
        <w:numPr>
          <w:ilvl w:val="1"/>
          <w:numId w:val="39"/>
        </w:numPr>
      </w:pPr>
      <w:r>
        <w:t>Vivid imagery of suffering animals that evokes empathy</w:t>
      </w:r>
    </w:p>
    <w:p w14:paraId="07D49DF2" w14:textId="528A9239" w:rsidR="00F85A6C" w:rsidRDefault="00000000" w:rsidP="00884751">
      <w:pPr>
        <w:pStyle w:val="ListParagraph"/>
        <w:numPr>
          <w:ilvl w:val="1"/>
          <w:numId w:val="39"/>
        </w:numPr>
      </w:pPr>
      <w:r>
        <w:t>A randomized controlled trial with published statistics</w:t>
      </w:r>
    </w:p>
    <w:p w14:paraId="02BC1107" w14:textId="670E1F82" w:rsidR="00F85A6C" w:rsidRDefault="00000000" w:rsidP="00884751">
      <w:pPr>
        <w:pStyle w:val="ListParagraph"/>
        <w:numPr>
          <w:ilvl w:val="1"/>
          <w:numId w:val="39"/>
        </w:numPr>
      </w:pPr>
      <w:r>
        <w:t>A neutral summary of international trade data</w:t>
      </w:r>
    </w:p>
    <w:p w14:paraId="03E5F14B" w14:textId="16F39710" w:rsidR="00F85A6C" w:rsidRDefault="00000000" w:rsidP="00884751">
      <w:pPr>
        <w:pStyle w:val="ListParagraph"/>
        <w:numPr>
          <w:ilvl w:val="1"/>
          <w:numId w:val="39"/>
        </w:numPr>
      </w:pPr>
      <w:r>
        <w:t>A numbered list of laboratory procedures</w:t>
      </w:r>
    </w:p>
    <w:p w14:paraId="22C10190" w14:textId="61FFD9DE" w:rsidR="00F85A6C" w:rsidRDefault="00000000" w:rsidP="001C5B91">
      <w:pPr>
        <w:ind w:firstLine="426"/>
      </w:pPr>
      <w:r>
        <w:t>Answer: A</w:t>
      </w:r>
    </w:p>
    <w:p w14:paraId="6165BC94" w14:textId="4DFCE1DA" w:rsidR="00F85A6C" w:rsidRDefault="00000000" w:rsidP="00884751">
      <w:pPr>
        <w:pStyle w:val="ListParagraph"/>
        <w:numPr>
          <w:ilvl w:val="0"/>
          <w:numId w:val="39"/>
        </w:numPr>
      </w:pPr>
      <w:r>
        <w:t>When drafting a counterargument, an effective first step is to:</w:t>
      </w:r>
    </w:p>
    <w:p w14:paraId="170051FF" w14:textId="2911D8D0" w:rsidR="00F85A6C" w:rsidRDefault="00000000" w:rsidP="00884751">
      <w:pPr>
        <w:pStyle w:val="ListParagraph"/>
        <w:numPr>
          <w:ilvl w:val="1"/>
          <w:numId w:val="39"/>
        </w:numPr>
      </w:pPr>
      <w:r>
        <w:t>Identify the most reasonable opposing claim and its best evidence</w:t>
      </w:r>
    </w:p>
    <w:p w14:paraId="025665BA" w14:textId="78C694D2" w:rsidR="00F85A6C" w:rsidRDefault="00000000" w:rsidP="00884751">
      <w:pPr>
        <w:pStyle w:val="ListParagraph"/>
        <w:numPr>
          <w:ilvl w:val="1"/>
          <w:numId w:val="39"/>
        </w:numPr>
      </w:pPr>
      <w:r>
        <w:t>Ridicule the opposition to weaken its credibility</w:t>
      </w:r>
    </w:p>
    <w:p w14:paraId="47894BFD" w14:textId="597F4D65" w:rsidR="00F85A6C" w:rsidRDefault="00000000" w:rsidP="00884751">
      <w:pPr>
        <w:pStyle w:val="ListParagraph"/>
        <w:numPr>
          <w:ilvl w:val="1"/>
          <w:numId w:val="39"/>
        </w:numPr>
      </w:pPr>
      <w:r>
        <w:t>Avoid evidence so the rebuttal focuses on style</w:t>
      </w:r>
    </w:p>
    <w:p w14:paraId="79350452" w14:textId="40F6833B" w:rsidR="00F85A6C" w:rsidRDefault="00000000" w:rsidP="00884751">
      <w:pPr>
        <w:pStyle w:val="ListParagraph"/>
        <w:numPr>
          <w:ilvl w:val="1"/>
          <w:numId w:val="39"/>
        </w:numPr>
      </w:pPr>
      <w:r>
        <w:t>Repeat your original claim more forcefully</w:t>
      </w:r>
    </w:p>
    <w:p w14:paraId="7FF49DC5" w14:textId="2C175E18" w:rsidR="00F85A6C" w:rsidRDefault="00000000" w:rsidP="001C5B91">
      <w:pPr>
        <w:ind w:firstLine="426"/>
      </w:pPr>
      <w:r>
        <w:t>Answer: A</w:t>
      </w:r>
    </w:p>
    <w:p w14:paraId="665599C9" w14:textId="54B92CB7" w:rsidR="00F85A6C" w:rsidRDefault="00000000" w:rsidP="00884751">
      <w:pPr>
        <w:pStyle w:val="ListParagraph"/>
        <w:numPr>
          <w:ilvl w:val="0"/>
          <w:numId w:val="39"/>
        </w:numPr>
      </w:pPr>
      <w:r>
        <w:t>Which of the following best describes ‘debatable focus’ keywords in prompts?</w:t>
      </w:r>
    </w:p>
    <w:p w14:paraId="7CF9914D" w14:textId="19F4C1F9" w:rsidR="00F85A6C" w:rsidRDefault="00000000" w:rsidP="00884751">
      <w:pPr>
        <w:pStyle w:val="ListParagraph"/>
        <w:numPr>
          <w:ilvl w:val="1"/>
          <w:numId w:val="39"/>
        </w:numPr>
      </w:pPr>
      <w:r>
        <w:t>Terms like “should,” “must,” or “impact” that signal controversy</w:t>
      </w:r>
    </w:p>
    <w:p w14:paraId="0D483CA6" w14:textId="101420D1" w:rsidR="00F85A6C" w:rsidRDefault="00000000" w:rsidP="00884751">
      <w:pPr>
        <w:pStyle w:val="ListParagraph"/>
        <w:numPr>
          <w:ilvl w:val="1"/>
          <w:numId w:val="39"/>
        </w:numPr>
      </w:pPr>
      <w:r>
        <w:t>Transition words like “however” and “therefore”</w:t>
      </w:r>
    </w:p>
    <w:p w14:paraId="274B6195" w14:textId="2A72E351" w:rsidR="00F85A6C" w:rsidRDefault="00000000" w:rsidP="00884751">
      <w:pPr>
        <w:pStyle w:val="ListParagraph"/>
        <w:numPr>
          <w:ilvl w:val="1"/>
          <w:numId w:val="39"/>
        </w:numPr>
      </w:pPr>
      <w:r>
        <w:t>Formatting words like “bold” and “italicize”</w:t>
      </w:r>
    </w:p>
    <w:p w14:paraId="11EB4A3A" w14:textId="6C7DE82D" w:rsidR="00F85A6C" w:rsidRDefault="00000000" w:rsidP="00884751">
      <w:pPr>
        <w:pStyle w:val="ListParagraph"/>
        <w:numPr>
          <w:ilvl w:val="1"/>
          <w:numId w:val="39"/>
        </w:numPr>
      </w:pPr>
      <w:r>
        <w:t>Time markers like “yesterday” and “tomorrow”</w:t>
      </w:r>
    </w:p>
    <w:p w14:paraId="1E79DF60" w14:textId="41842DFC" w:rsidR="00F85A6C" w:rsidRDefault="00000000" w:rsidP="001C5B91">
      <w:pPr>
        <w:ind w:firstLine="426"/>
      </w:pPr>
      <w:r>
        <w:t>Answer: A</w:t>
      </w:r>
    </w:p>
    <w:p w14:paraId="447B29D6" w14:textId="5BCC27A0" w:rsidR="00F85A6C" w:rsidRDefault="00000000" w:rsidP="00884751">
      <w:pPr>
        <w:pStyle w:val="ListParagraph"/>
        <w:numPr>
          <w:ilvl w:val="0"/>
          <w:numId w:val="39"/>
        </w:numPr>
      </w:pPr>
      <w:r>
        <w:t>Which question would most help you state a precise thesis after prompt analysis?</w:t>
      </w:r>
    </w:p>
    <w:p w14:paraId="4400C6EA" w14:textId="0E27C28B" w:rsidR="00F85A6C" w:rsidRDefault="00000000" w:rsidP="00884751">
      <w:pPr>
        <w:pStyle w:val="ListParagraph"/>
        <w:numPr>
          <w:ilvl w:val="1"/>
          <w:numId w:val="39"/>
        </w:numPr>
      </w:pPr>
      <w:r>
        <w:t>What stance can I defend within the given scope?</w:t>
      </w:r>
    </w:p>
    <w:p w14:paraId="6CDBE67B" w14:textId="40B4970D" w:rsidR="00F85A6C" w:rsidRDefault="00000000" w:rsidP="00884751">
      <w:pPr>
        <w:pStyle w:val="ListParagraph"/>
        <w:numPr>
          <w:ilvl w:val="1"/>
          <w:numId w:val="39"/>
        </w:numPr>
      </w:pPr>
      <w:r>
        <w:t>How can I use as many sources as possible?</w:t>
      </w:r>
    </w:p>
    <w:p w14:paraId="4B25F6F7" w14:textId="63516D3E" w:rsidR="00F85A6C" w:rsidRDefault="00000000" w:rsidP="00884751">
      <w:pPr>
        <w:pStyle w:val="ListParagraph"/>
        <w:numPr>
          <w:ilvl w:val="1"/>
          <w:numId w:val="39"/>
        </w:numPr>
      </w:pPr>
      <w:r>
        <w:t>What title will be most creative?</w:t>
      </w:r>
    </w:p>
    <w:p w14:paraId="0A804C5B" w14:textId="02C4078D" w:rsidR="00F85A6C" w:rsidRDefault="00000000" w:rsidP="00884751">
      <w:pPr>
        <w:pStyle w:val="ListParagraph"/>
        <w:numPr>
          <w:ilvl w:val="1"/>
          <w:numId w:val="39"/>
        </w:numPr>
      </w:pPr>
      <w:r>
        <w:t>How can I avoid addressing counterarguments?</w:t>
      </w:r>
    </w:p>
    <w:p w14:paraId="0A08C405" w14:textId="136518ED" w:rsidR="00F85A6C" w:rsidRDefault="00000000" w:rsidP="001C5B91">
      <w:pPr>
        <w:ind w:firstLine="426"/>
      </w:pPr>
      <w:r>
        <w:t>Answer: A</w:t>
      </w:r>
    </w:p>
    <w:p w14:paraId="0D54A2F3" w14:textId="0F1626BA" w:rsidR="00F85A6C" w:rsidRDefault="00000000" w:rsidP="00884751">
      <w:pPr>
        <w:pStyle w:val="ListParagraph"/>
        <w:numPr>
          <w:ilvl w:val="0"/>
          <w:numId w:val="39"/>
        </w:numPr>
      </w:pPr>
      <w:r>
        <w:t>In evaluating evidence quality, the chapter emphasizes checking for:</w:t>
      </w:r>
    </w:p>
    <w:p w14:paraId="02FC016C" w14:textId="05FAD087" w:rsidR="00F85A6C" w:rsidRDefault="00000000" w:rsidP="00884751">
      <w:pPr>
        <w:pStyle w:val="ListParagraph"/>
        <w:numPr>
          <w:ilvl w:val="1"/>
          <w:numId w:val="39"/>
        </w:numPr>
      </w:pPr>
      <w:r>
        <w:t>Credibility and relevance to the claim</w:t>
      </w:r>
    </w:p>
    <w:p w14:paraId="18CF481B" w14:textId="652FAACA" w:rsidR="00F85A6C" w:rsidRDefault="00000000" w:rsidP="00884751">
      <w:pPr>
        <w:pStyle w:val="ListParagraph"/>
        <w:numPr>
          <w:ilvl w:val="1"/>
          <w:numId w:val="39"/>
        </w:numPr>
      </w:pPr>
      <w:r>
        <w:t>Whether it agrees with your prior beliefs</w:t>
      </w:r>
    </w:p>
    <w:p w14:paraId="630DEC4E" w14:textId="3CFC4E94" w:rsidR="00F85A6C" w:rsidRDefault="00000000" w:rsidP="00884751">
      <w:pPr>
        <w:pStyle w:val="ListParagraph"/>
        <w:numPr>
          <w:ilvl w:val="1"/>
          <w:numId w:val="39"/>
        </w:numPr>
      </w:pPr>
      <w:r>
        <w:t>How impressive the vocabulary sounds</w:t>
      </w:r>
    </w:p>
    <w:p w14:paraId="282F5B88" w14:textId="0F10F5FE" w:rsidR="00F85A6C" w:rsidRDefault="00000000" w:rsidP="00884751">
      <w:pPr>
        <w:pStyle w:val="ListParagraph"/>
        <w:numPr>
          <w:ilvl w:val="1"/>
          <w:numId w:val="39"/>
        </w:numPr>
      </w:pPr>
      <w:r>
        <w:t>The number of charts included regardless of source</w:t>
      </w:r>
    </w:p>
    <w:p w14:paraId="4AB8C20B" w14:textId="3E12A65F" w:rsidR="00F85A6C" w:rsidRDefault="00000000" w:rsidP="001C5B91">
      <w:pPr>
        <w:ind w:firstLine="426"/>
      </w:pPr>
      <w:r>
        <w:t>Answer: A</w:t>
      </w:r>
    </w:p>
    <w:p w14:paraId="2CF90C45" w14:textId="14FDD9E0" w:rsidR="00F85A6C" w:rsidRDefault="00000000" w:rsidP="00884751">
      <w:pPr>
        <w:pStyle w:val="ListParagraph"/>
        <w:numPr>
          <w:ilvl w:val="0"/>
          <w:numId w:val="39"/>
        </w:numPr>
      </w:pPr>
      <w:r>
        <w:t>Which reasoning transition best signals how evidence supports a claim?</w:t>
      </w:r>
    </w:p>
    <w:p w14:paraId="69587899" w14:textId="02A53197" w:rsidR="00F85A6C" w:rsidRDefault="00000000" w:rsidP="00884751">
      <w:pPr>
        <w:pStyle w:val="ListParagraph"/>
        <w:numPr>
          <w:ilvl w:val="1"/>
          <w:numId w:val="39"/>
        </w:numPr>
      </w:pPr>
      <w:r>
        <w:t>“This shows that …”</w:t>
      </w:r>
    </w:p>
    <w:p w14:paraId="02177501" w14:textId="423143DC" w:rsidR="00F85A6C" w:rsidRDefault="00000000" w:rsidP="00884751">
      <w:pPr>
        <w:pStyle w:val="ListParagraph"/>
        <w:numPr>
          <w:ilvl w:val="1"/>
          <w:numId w:val="39"/>
        </w:numPr>
      </w:pPr>
      <w:r>
        <w:t>“By the way …”</w:t>
      </w:r>
    </w:p>
    <w:p w14:paraId="58F05EA9" w14:textId="40ABE457" w:rsidR="00F85A6C" w:rsidRDefault="00000000" w:rsidP="00884751">
      <w:pPr>
        <w:pStyle w:val="ListParagraph"/>
        <w:numPr>
          <w:ilvl w:val="1"/>
          <w:numId w:val="39"/>
        </w:numPr>
      </w:pPr>
      <w:r>
        <w:t>“On a different note …”</w:t>
      </w:r>
    </w:p>
    <w:p w14:paraId="186C5530" w14:textId="4866DB40" w:rsidR="00F85A6C" w:rsidRDefault="00000000" w:rsidP="00884751">
      <w:pPr>
        <w:pStyle w:val="ListParagraph"/>
        <w:numPr>
          <w:ilvl w:val="1"/>
          <w:numId w:val="39"/>
        </w:numPr>
      </w:pPr>
      <w:r>
        <w:t>“Anyway …”</w:t>
      </w:r>
    </w:p>
    <w:p w14:paraId="78B26C6F" w14:textId="15F98D87" w:rsidR="00F85A6C" w:rsidRDefault="00000000" w:rsidP="001C5B91">
      <w:pPr>
        <w:ind w:firstLine="426"/>
      </w:pPr>
      <w:r>
        <w:lastRenderedPageBreak/>
        <w:t>Answer: A</w:t>
      </w:r>
    </w:p>
    <w:p w14:paraId="6FF6DD7A" w14:textId="43B9C66A" w:rsidR="00F85A6C" w:rsidRDefault="00000000" w:rsidP="00884751">
      <w:pPr>
        <w:pStyle w:val="ListParagraph"/>
        <w:numPr>
          <w:ilvl w:val="0"/>
          <w:numId w:val="39"/>
        </w:numPr>
      </w:pPr>
      <w:r>
        <w:t>What is the recommended response when a prompt includes multiple parts or sub-questions?</w:t>
      </w:r>
    </w:p>
    <w:p w14:paraId="6C9B7499" w14:textId="52210779" w:rsidR="00F85A6C" w:rsidRDefault="00000000" w:rsidP="00884751">
      <w:pPr>
        <w:pStyle w:val="ListParagraph"/>
        <w:numPr>
          <w:ilvl w:val="1"/>
          <w:numId w:val="39"/>
        </w:numPr>
      </w:pPr>
      <w:r>
        <w:t>Break them into components and address each within scope</w:t>
      </w:r>
    </w:p>
    <w:p w14:paraId="22D50559" w14:textId="704275D2" w:rsidR="00F85A6C" w:rsidRDefault="00000000" w:rsidP="00884751">
      <w:pPr>
        <w:pStyle w:val="ListParagraph"/>
        <w:numPr>
          <w:ilvl w:val="1"/>
          <w:numId w:val="39"/>
        </w:numPr>
      </w:pPr>
      <w:r>
        <w:t>Ignore sub-questions to maintain a single thesis</w:t>
      </w:r>
    </w:p>
    <w:p w14:paraId="613AF33C" w14:textId="7827A306" w:rsidR="00F85A6C" w:rsidRDefault="00000000" w:rsidP="00884751">
      <w:pPr>
        <w:pStyle w:val="ListParagraph"/>
        <w:numPr>
          <w:ilvl w:val="1"/>
          <w:numId w:val="39"/>
        </w:numPr>
      </w:pPr>
      <w:r>
        <w:t>Write separate essays for each part without connection</w:t>
      </w:r>
    </w:p>
    <w:p w14:paraId="2D921EB6" w14:textId="22B57078" w:rsidR="00F85A6C" w:rsidRDefault="00000000" w:rsidP="00884751">
      <w:pPr>
        <w:pStyle w:val="ListParagraph"/>
        <w:numPr>
          <w:ilvl w:val="1"/>
          <w:numId w:val="39"/>
        </w:numPr>
      </w:pPr>
      <w:r>
        <w:t>Rephrase all sub-questions as definitions only</w:t>
      </w:r>
    </w:p>
    <w:p w14:paraId="77105BBE" w14:textId="6DEDA2E1" w:rsidR="00F85A6C" w:rsidRDefault="00000000" w:rsidP="001C5B91">
      <w:pPr>
        <w:ind w:firstLine="426"/>
      </w:pPr>
      <w:r>
        <w:t>Answer: A</w:t>
      </w:r>
    </w:p>
    <w:p w14:paraId="499C7CFC" w14:textId="3DF136F1" w:rsidR="00F85A6C" w:rsidRDefault="00000000" w:rsidP="00884751">
      <w:pPr>
        <w:pStyle w:val="ListParagraph"/>
        <w:numPr>
          <w:ilvl w:val="0"/>
          <w:numId w:val="39"/>
        </w:numPr>
      </w:pPr>
      <w:r>
        <w:t>Which statement best captures the chapter’s overall view of critical reading?</w:t>
      </w:r>
    </w:p>
    <w:p w14:paraId="1373BE38" w14:textId="190E5C9C" w:rsidR="00F85A6C" w:rsidRDefault="00000000" w:rsidP="00884751">
      <w:pPr>
        <w:pStyle w:val="ListParagraph"/>
        <w:numPr>
          <w:ilvl w:val="1"/>
          <w:numId w:val="39"/>
        </w:numPr>
      </w:pPr>
      <w:r>
        <w:t>An active process of decoding meaning and evaluating arguments</w:t>
      </w:r>
    </w:p>
    <w:p w14:paraId="5A5528AF" w14:textId="575EF55E" w:rsidR="00F85A6C" w:rsidRDefault="00000000" w:rsidP="00884751">
      <w:pPr>
        <w:pStyle w:val="ListParagraph"/>
        <w:numPr>
          <w:ilvl w:val="1"/>
          <w:numId w:val="39"/>
        </w:numPr>
      </w:pPr>
      <w:r>
        <w:t>A passive act of memorizing details for recall</w:t>
      </w:r>
    </w:p>
    <w:p w14:paraId="1006A036" w14:textId="74575C43" w:rsidR="00F85A6C" w:rsidRDefault="00000000" w:rsidP="00884751">
      <w:pPr>
        <w:pStyle w:val="ListParagraph"/>
        <w:numPr>
          <w:ilvl w:val="1"/>
          <w:numId w:val="39"/>
        </w:numPr>
      </w:pPr>
      <w:r>
        <w:t>A stylistic exercise in adding rhetorical flourishes</w:t>
      </w:r>
    </w:p>
    <w:p w14:paraId="693CFAE7" w14:textId="55E334D1" w:rsidR="00F85A6C" w:rsidRDefault="00000000" w:rsidP="00884751">
      <w:pPr>
        <w:pStyle w:val="ListParagraph"/>
        <w:numPr>
          <w:ilvl w:val="1"/>
          <w:numId w:val="39"/>
        </w:numPr>
      </w:pPr>
      <w:r>
        <w:t>A brainstorming technique to generate many claims</w:t>
      </w:r>
    </w:p>
    <w:p w14:paraId="332B21A6" w14:textId="31405A02" w:rsidR="00F85A6C" w:rsidRDefault="00000000" w:rsidP="001C5B91">
      <w:pPr>
        <w:ind w:firstLine="426"/>
      </w:pPr>
      <w:r>
        <w:t>Answer: A</w:t>
      </w:r>
    </w:p>
    <w:p w14:paraId="18B6ADDB" w14:textId="77D004E6" w:rsidR="00F85A6C" w:rsidRDefault="00000000" w:rsidP="00884751">
      <w:pPr>
        <w:pStyle w:val="ListParagraph"/>
        <w:numPr>
          <w:ilvl w:val="0"/>
          <w:numId w:val="39"/>
        </w:numPr>
      </w:pPr>
      <w:r>
        <w:t>In the four-day workweek example, the ‘Evidence’ cited functions to:</w:t>
      </w:r>
    </w:p>
    <w:p w14:paraId="33386827" w14:textId="77E3AA85" w:rsidR="00F85A6C" w:rsidRDefault="00000000" w:rsidP="00884751">
      <w:pPr>
        <w:pStyle w:val="ListParagraph"/>
        <w:numPr>
          <w:ilvl w:val="1"/>
          <w:numId w:val="39"/>
        </w:numPr>
      </w:pPr>
      <w:r>
        <w:t>Support the claim with credible comparative data</w:t>
      </w:r>
    </w:p>
    <w:p w14:paraId="16005F7C" w14:textId="5B81A203" w:rsidR="00F85A6C" w:rsidRDefault="00000000" w:rsidP="00884751">
      <w:pPr>
        <w:pStyle w:val="ListParagraph"/>
        <w:numPr>
          <w:ilvl w:val="1"/>
          <w:numId w:val="39"/>
        </w:numPr>
      </w:pPr>
      <w:r>
        <w:t>Provide humorous relief before the conclusion</w:t>
      </w:r>
    </w:p>
    <w:p w14:paraId="275BDE2E" w14:textId="4ECAD28D" w:rsidR="00F85A6C" w:rsidRDefault="00000000" w:rsidP="00884751">
      <w:pPr>
        <w:pStyle w:val="ListParagraph"/>
        <w:numPr>
          <w:ilvl w:val="1"/>
          <w:numId w:val="39"/>
        </w:numPr>
      </w:pPr>
      <w:r>
        <w:t>Offer unrelated facts about consumer behavior</w:t>
      </w:r>
    </w:p>
    <w:p w14:paraId="0A676527" w14:textId="37AD99A7" w:rsidR="00F85A6C" w:rsidRDefault="00000000" w:rsidP="00884751">
      <w:pPr>
        <w:pStyle w:val="ListParagraph"/>
        <w:numPr>
          <w:ilvl w:val="1"/>
          <w:numId w:val="39"/>
        </w:numPr>
      </w:pPr>
      <w:r>
        <w:t>Replace the need for reasoning entirely</w:t>
      </w:r>
    </w:p>
    <w:p w14:paraId="0EA4E7B6" w14:textId="638B5B2C" w:rsidR="00F85A6C" w:rsidRDefault="00000000" w:rsidP="001C5B91">
      <w:pPr>
        <w:ind w:firstLine="426"/>
      </w:pPr>
      <w:r>
        <w:t>Answer: A</w:t>
      </w:r>
    </w:p>
    <w:p w14:paraId="6759DBF9" w14:textId="79CC5776" w:rsidR="00F85A6C" w:rsidRDefault="00000000" w:rsidP="00884751">
      <w:pPr>
        <w:pStyle w:val="ListParagraph"/>
        <w:numPr>
          <w:ilvl w:val="0"/>
          <w:numId w:val="39"/>
        </w:numPr>
      </w:pPr>
      <w:r>
        <w:t>Which revision best improves tone and connotation for academic writing?</w:t>
      </w:r>
    </w:p>
    <w:p w14:paraId="7D58DBC2" w14:textId="1831C71F" w:rsidR="00F85A6C" w:rsidRDefault="00000000" w:rsidP="00884751">
      <w:pPr>
        <w:pStyle w:val="ListParagraph"/>
        <w:numPr>
          <w:ilvl w:val="1"/>
          <w:numId w:val="39"/>
        </w:numPr>
      </w:pPr>
      <w:r>
        <w:t>“Regulatory protection” instead of “government interference” (when arguing for regulation)</w:t>
      </w:r>
    </w:p>
    <w:p w14:paraId="54F3AECA" w14:textId="1463A8EE" w:rsidR="00F85A6C" w:rsidRDefault="00000000" w:rsidP="00884751">
      <w:pPr>
        <w:pStyle w:val="ListParagraph"/>
        <w:numPr>
          <w:ilvl w:val="1"/>
          <w:numId w:val="39"/>
        </w:numPr>
      </w:pPr>
      <w:r>
        <w:t>“Attack the opposing view” instead of “challenge the opposing view”</w:t>
      </w:r>
    </w:p>
    <w:p w14:paraId="23856B67" w14:textId="12F1F8FB" w:rsidR="00F85A6C" w:rsidRDefault="00000000" w:rsidP="00884751">
      <w:pPr>
        <w:pStyle w:val="ListParagraph"/>
        <w:numPr>
          <w:ilvl w:val="1"/>
          <w:numId w:val="39"/>
        </w:numPr>
      </w:pPr>
      <w:r>
        <w:t>“Crazy idea” instead of “controversial proposal”</w:t>
      </w:r>
    </w:p>
    <w:p w14:paraId="50761719" w14:textId="2F5CE13B" w:rsidR="00F85A6C" w:rsidRDefault="00000000" w:rsidP="00884751">
      <w:pPr>
        <w:pStyle w:val="ListParagraph"/>
        <w:numPr>
          <w:ilvl w:val="1"/>
          <w:numId w:val="39"/>
        </w:numPr>
      </w:pPr>
      <w:r>
        <w:t>“Bad science” instead of “methodologically weak evidence”</w:t>
      </w:r>
    </w:p>
    <w:p w14:paraId="6C9429BB" w14:textId="1BB0805F" w:rsidR="00F85A6C" w:rsidRDefault="00000000" w:rsidP="00D801EF">
      <w:pPr>
        <w:ind w:firstLine="426"/>
      </w:pPr>
      <w:r>
        <w:t>Answer: A</w:t>
      </w:r>
    </w:p>
    <w:p w14:paraId="42EB8B74" w14:textId="77777777" w:rsidR="00167E15" w:rsidRPr="00167E15" w:rsidRDefault="00167E15" w:rsidP="00167E15">
      <w:pPr>
        <w:rPr>
          <w:b/>
          <w:bCs/>
        </w:rPr>
      </w:pPr>
      <w:r w:rsidRPr="00167E15">
        <w:rPr>
          <w:b/>
          <w:bCs/>
        </w:rPr>
        <w:t>True &amp; False</w:t>
      </w:r>
    </w:p>
    <w:p w14:paraId="011AD7A8" w14:textId="77777777" w:rsidR="004F5D09" w:rsidRDefault="00000000" w:rsidP="004F5D09">
      <w:pPr>
        <w:pStyle w:val="ListParagraph"/>
        <w:numPr>
          <w:ilvl w:val="0"/>
          <w:numId w:val="39"/>
        </w:numPr>
      </w:pPr>
      <w:r>
        <w:t>Critical reading is primarily passive absorption of text.</w:t>
      </w:r>
      <w:r w:rsidR="004F5D09">
        <w:t xml:space="preserve"> </w:t>
      </w:r>
      <w:r w:rsidR="004F5D09" w:rsidRPr="004F5D09">
        <w:t xml:space="preserve">(Answer: False) </w:t>
      </w:r>
    </w:p>
    <w:p w14:paraId="3387A8ED" w14:textId="77777777" w:rsidR="00C92B9E" w:rsidRDefault="00000000" w:rsidP="00C92B9E">
      <w:pPr>
        <w:pStyle w:val="ListParagraph"/>
        <w:numPr>
          <w:ilvl w:val="0"/>
          <w:numId w:val="39"/>
        </w:numPr>
      </w:pPr>
      <w:r>
        <w:t>Turning a prompt into a yes/no question can help you state a clearer thesis.</w:t>
      </w:r>
      <w:r w:rsidR="004F5D09">
        <w:t xml:space="preserve"> </w:t>
      </w:r>
      <w:r w:rsidR="004F5D09" w:rsidRPr="004F5D09">
        <w:t xml:space="preserve">(Answer: True) </w:t>
      </w:r>
    </w:p>
    <w:p w14:paraId="20C752D3" w14:textId="77777777" w:rsidR="00C92B9E" w:rsidRDefault="00000000" w:rsidP="00C92B9E">
      <w:pPr>
        <w:pStyle w:val="ListParagraph"/>
        <w:numPr>
          <w:ilvl w:val="0"/>
          <w:numId w:val="39"/>
        </w:numPr>
      </w:pPr>
      <w:r>
        <w:t>‘Reasoning’ in CER explains the link between evidence and claim.</w:t>
      </w:r>
      <w:r w:rsidR="00C92B9E">
        <w:t xml:space="preserve"> </w:t>
      </w:r>
      <w:r w:rsidR="00C92B9E" w:rsidRPr="00C92B9E">
        <w:t xml:space="preserve">(Answer: True) </w:t>
      </w:r>
    </w:p>
    <w:p w14:paraId="538857DB" w14:textId="77777777" w:rsidR="00C92B9E" w:rsidRDefault="00000000" w:rsidP="00C92B9E">
      <w:pPr>
        <w:pStyle w:val="ListParagraph"/>
        <w:numPr>
          <w:ilvl w:val="0"/>
          <w:numId w:val="39"/>
        </w:numPr>
      </w:pPr>
      <w:r>
        <w:t>Counterarguments are optional and generally weaken your writing.</w:t>
      </w:r>
      <w:r w:rsidR="00C92B9E">
        <w:t xml:space="preserve"> </w:t>
      </w:r>
      <w:r w:rsidR="00C92B9E" w:rsidRPr="00C92B9E">
        <w:t xml:space="preserve">(Answer: False) </w:t>
      </w:r>
    </w:p>
    <w:p w14:paraId="0FA29D38" w14:textId="77777777" w:rsidR="00C92B9E" w:rsidRDefault="00000000" w:rsidP="00C92B9E">
      <w:pPr>
        <w:pStyle w:val="ListParagraph"/>
        <w:numPr>
          <w:ilvl w:val="0"/>
          <w:numId w:val="39"/>
        </w:numPr>
      </w:pPr>
      <w:r>
        <w:t>Scope refers to limits such as time, population, or region you must stay within.</w:t>
      </w:r>
      <w:r w:rsidR="00C92B9E">
        <w:t xml:space="preserve"> </w:t>
      </w:r>
      <w:r w:rsidR="00C92B9E" w:rsidRPr="00C92B9E">
        <w:t xml:space="preserve">(Answer: True) </w:t>
      </w:r>
    </w:p>
    <w:p w14:paraId="25FA92E4" w14:textId="77777777" w:rsidR="00C92B9E" w:rsidRDefault="00000000" w:rsidP="00C92B9E">
      <w:pPr>
        <w:pStyle w:val="ListParagraph"/>
        <w:numPr>
          <w:ilvl w:val="0"/>
          <w:numId w:val="39"/>
        </w:numPr>
      </w:pPr>
      <w:r>
        <w:t>Pathos refers only to statistical evidence presented in charts.</w:t>
      </w:r>
      <w:r w:rsidR="00C92B9E">
        <w:t xml:space="preserve"> </w:t>
      </w:r>
      <w:r w:rsidR="00C92B9E" w:rsidRPr="00C92B9E">
        <w:t xml:space="preserve">(Answer: False) </w:t>
      </w:r>
    </w:p>
    <w:p w14:paraId="2B9BEDAC" w14:textId="77777777" w:rsidR="00A81203" w:rsidRDefault="00000000" w:rsidP="00A81203">
      <w:pPr>
        <w:pStyle w:val="ListParagraph"/>
        <w:numPr>
          <w:ilvl w:val="0"/>
          <w:numId w:val="39"/>
        </w:numPr>
      </w:pPr>
      <w:r>
        <w:t>Implied claims are assumptions or unstated ideas a writer must consider.</w:t>
      </w:r>
      <w:r w:rsidR="00A81203">
        <w:t xml:space="preserve"> </w:t>
      </w:r>
      <w:r w:rsidR="00C92B9E" w:rsidRPr="00C92B9E">
        <w:t xml:space="preserve">(Answer: True) </w:t>
      </w:r>
    </w:p>
    <w:p w14:paraId="03FDB2F2" w14:textId="77777777" w:rsidR="00A81203" w:rsidRDefault="00000000" w:rsidP="00A81203">
      <w:pPr>
        <w:pStyle w:val="ListParagraph"/>
        <w:numPr>
          <w:ilvl w:val="0"/>
          <w:numId w:val="39"/>
        </w:numPr>
      </w:pPr>
      <w:r>
        <w:t>Precision in vocabulary choices can strengthen credibility and clarity.</w:t>
      </w:r>
      <w:r w:rsidR="00A81203">
        <w:t xml:space="preserve"> </w:t>
      </w:r>
      <w:r w:rsidR="00A81203" w:rsidRPr="00A81203">
        <w:t xml:space="preserve">(Answer: True) </w:t>
      </w:r>
    </w:p>
    <w:p w14:paraId="49D2E29E" w14:textId="77777777" w:rsidR="00A81203" w:rsidRDefault="00000000" w:rsidP="00A81203">
      <w:pPr>
        <w:pStyle w:val="ListParagraph"/>
        <w:numPr>
          <w:ilvl w:val="0"/>
          <w:numId w:val="39"/>
        </w:numPr>
      </w:pPr>
      <w:r>
        <w:t>A thesis should always ignore the prompt’s constraints to be widely applicable.</w:t>
      </w:r>
      <w:r w:rsidR="00A81203">
        <w:t xml:space="preserve"> </w:t>
      </w:r>
      <w:r w:rsidR="00A81203" w:rsidRPr="00A81203">
        <w:t xml:space="preserve">(Answer: False) </w:t>
      </w:r>
    </w:p>
    <w:p w14:paraId="7B8EAFF1" w14:textId="3E486885" w:rsidR="00F85A6C" w:rsidRDefault="00000000" w:rsidP="00A81203">
      <w:pPr>
        <w:pStyle w:val="ListParagraph"/>
        <w:numPr>
          <w:ilvl w:val="0"/>
          <w:numId w:val="39"/>
        </w:numPr>
      </w:pPr>
      <w:r>
        <w:lastRenderedPageBreak/>
        <w:t>Transitions like “this shows that” can help make reasoning explicit.</w:t>
      </w:r>
      <w:r w:rsidR="00A81203">
        <w:t xml:space="preserve"> </w:t>
      </w:r>
      <w:r w:rsidR="00A81203" w:rsidRPr="00A81203">
        <w:t xml:space="preserve">(Answer: True) </w:t>
      </w:r>
    </w:p>
    <w:sectPr w:rsidR="00F85A6C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D98" w14:textId="77777777" w:rsidR="002D71E6" w:rsidRDefault="002D71E6" w:rsidP="00D067EC">
      <w:pPr>
        <w:spacing w:after="0" w:line="240" w:lineRule="auto"/>
      </w:pPr>
      <w:r>
        <w:separator/>
      </w:r>
    </w:p>
  </w:endnote>
  <w:endnote w:type="continuationSeparator" w:id="0">
    <w:p w14:paraId="67B6C7C6" w14:textId="77777777" w:rsidR="002D71E6" w:rsidRDefault="002D71E6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F2A4" w14:textId="77777777" w:rsidR="002D71E6" w:rsidRDefault="002D71E6" w:rsidP="00D067EC">
      <w:pPr>
        <w:spacing w:after="0" w:line="240" w:lineRule="auto"/>
      </w:pPr>
      <w:r>
        <w:separator/>
      </w:r>
    </w:p>
  </w:footnote>
  <w:footnote w:type="continuationSeparator" w:id="0">
    <w:p w14:paraId="2C559E02" w14:textId="77777777" w:rsidR="002D71E6" w:rsidRDefault="002D71E6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799AB532" w:rsidR="00D067EC" w:rsidRPr="007E4610" w:rsidRDefault="007F07D2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9: Critical Reading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799AB532" w:rsidR="00D067EC" w:rsidRPr="007E4610" w:rsidRDefault="007F07D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Chapter 9: Critical Reading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370A6"/>
    <w:multiLevelType w:val="hybridMultilevel"/>
    <w:tmpl w:val="9FDE7B9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1EE"/>
    <w:multiLevelType w:val="hybridMultilevel"/>
    <w:tmpl w:val="B6B490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48C6"/>
    <w:multiLevelType w:val="hybridMultilevel"/>
    <w:tmpl w:val="B336BE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05643"/>
    <w:multiLevelType w:val="hybridMultilevel"/>
    <w:tmpl w:val="284083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7800"/>
    <w:multiLevelType w:val="hybridMultilevel"/>
    <w:tmpl w:val="B4E668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59D"/>
    <w:multiLevelType w:val="hybridMultilevel"/>
    <w:tmpl w:val="E8C80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85051"/>
    <w:multiLevelType w:val="hybridMultilevel"/>
    <w:tmpl w:val="4C3C1C6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38C9D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22586D"/>
    <w:multiLevelType w:val="hybridMultilevel"/>
    <w:tmpl w:val="C4D8112A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B71C8"/>
    <w:multiLevelType w:val="hybridMultilevel"/>
    <w:tmpl w:val="618497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02EA6"/>
    <w:multiLevelType w:val="hybridMultilevel"/>
    <w:tmpl w:val="4998A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0F3E"/>
    <w:multiLevelType w:val="hybridMultilevel"/>
    <w:tmpl w:val="D7A0A56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AE8"/>
    <w:multiLevelType w:val="hybridMultilevel"/>
    <w:tmpl w:val="4B2EA7A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020AB7"/>
    <w:multiLevelType w:val="hybridMultilevel"/>
    <w:tmpl w:val="661CAC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2A01"/>
    <w:multiLevelType w:val="hybridMultilevel"/>
    <w:tmpl w:val="6AE07F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226EA"/>
    <w:multiLevelType w:val="hybridMultilevel"/>
    <w:tmpl w:val="6EA0581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36722"/>
    <w:multiLevelType w:val="hybridMultilevel"/>
    <w:tmpl w:val="B1BC0F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4B2ED6"/>
    <w:multiLevelType w:val="hybridMultilevel"/>
    <w:tmpl w:val="E208FFA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56247"/>
    <w:multiLevelType w:val="hybridMultilevel"/>
    <w:tmpl w:val="FB0A77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D4612"/>
    <w:multiLevelType w:val="hybridMultilevel"/>
    <w:tmpl w:val="5D62DC3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B55A3"/>
    <w:multiLevelType w:val="hybridMultilevel"/>
    <w:tmpl w:val="3940BC9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068D0"/>
    <w:multiLevelType w:val="hybridMultilevel"/>
    <w:tmpl w:val="9BC6997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5321D"/>
    <w:multiLevelType w:val="hybridMultilevel"/>
    <w:tmpl w:val="8D96186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43566C"/>
    <w:multiLevelType w:val="hybridMultilevel"/>
    <w:tmpl w:val="FBB6206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8460C"/>
    <w:multiLevelType w:val="hybridMultilevel"/>
    <w:tmpl w:val="E550F35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178A4"/>
    <w:multiLevelType w:val="hybridMultilevel"/>
    <w:tmpl w:val="30686A2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F923F7"/>
    <w:multiLevelType w:val="hybridMultilevel"/>
    <w:tmpl w:val="F62EE7B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5B61"/>
    <w:multiLevelType w:val="hybridMultilevel"/>
    <w:tmpl w:val="BD54DE60"/>
    <w:lvl w:ilvl="0" w:tplc="BC14CB7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51D64DB"/>
    <w:multiLevelType w:val="hybridMultilevel"/>
    <w:tmpl w:val="7B9CAA1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6C21A5"/>
    <w:multiLevelType w:val="hybridMultilevel"/>
    <w:tmpl w:val="5500459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C83E87"/>
    <w:multiLevelType w:val="hybridMultilevel"/>
    <w:tmpl w:val="BD5AACB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B30F97"/>
    <w:multiLevelType w:val="hybridMultilevel"/>
    <w:tmpl w:val="7220D4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40649"/>
    <w:multiLevelType w:val="hybridMultilevel"/>
    <w:tmpl w:val="AEC6609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4240"/>
    <w:multiLevelType w:val="hybridMultilevel"/>
    <w:tmpl w:val="9EB4FED6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A6216F"/>
    <w:multiLevelType w:val="hybridMultilevel"/>
    <w:tmpl w:val="B40A77E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2068986113">
    <w:abstractNumId w:val="14"/>
  </w:num>
  <w:num w:numId="7" w16cid:durableId="1924483576">
    <w:abstractNumId w:val="35"/>
  </w:num>
  <w:num w:numId="8" w16cid:durableId="2003238959">
    <w:abstractNumId w:val="33"/>
  </w:num>
  <w:num w:numId="9" w16cid:durableId="422146562">
    <w:abstractNumId w:val="8"/>
  </w:num>
  <w:num w:numId="10" w16cid:durableId="1417704017">
    <w:abstractNumId w:val="25"/>
  </w:num>
  <w:num w:numId="11" w16cid:durableId="778450768">
    <w:abstractNumId w:val="16"/>
  </w:num>
  <w:num w:numId="12" w16cid:durableId="684091316">
    <w:abstractNumId w:val="19"/>
  </w:num>
  <w:num w:numId="13" w16cid:durableId="214784339">
    <w:abstractNumId w:val="27"/>
  </w:num>
  <w:num w:numId="14" w16cid:durableId="1287587972">
    <w:abstractNumId w:val="6"/>
  </w:num>
  <w:num w:numId="15" w16cid:durableId="1925800040">
    <w:abstractNumId w:val="13"/>
  </w:num>
  <w:num w:numId="16" w16cid:durableId="1654523199">
    <w:abstractNumId w:val="36"/>
  </w:num>
  <w:num w:numId="17" w16cid:durableId="18242497">
    <w:abstractNumId w:val="37"/>
  </w:num>
  <w:num w:numId="18" w16cid:durableId="1964000938">
    <w:abstractNumId w:val="18"/>
  </w:num>
  <w:num w:numId="19" w16cid:durableId="301426931">
    <w:abstractNumId w:val="21"/>
  </w:num>
  <w:num w:numId="20" w16cid:durableId="1688092484">
    <w:abstractNumId w:val="22"/>
  </w:num>
  <w:num w:numId="21" w16cid:durableId="988558468">
    <w:abstractNumId w:val="12"/>
  </w:num>
  <w:num w:numId="22" w16cid:durableId="1251768505">
    <w:abstractNumId w:val="9"/>
  </w:num>
  <w:num w:numId="23" w16cid:durableId="1042559904">
    <w:abstractNumId w:val="32"/>
  </w:num>
  <w:num w:numId="24" w16cid:durableId="1269194081">
    <w:abstractNumId w:val="15"/>
  </w:num>
  <w:num w:numId="25" w16cid:durableId="920337260">
    <w:abstractNumId w:val="38"/>
  </w:num>
  <w:num w:numId="26" w16cid:durableId="1471007">
    <w:abstractNumId w:val="30"/>
  </w:num>
  <w:num w:numId="27" w16cid:durableId="2030794481">
    <w:abstractNumId w:val="26"/>
  </w:num>
  <w:num w:numId="28" w16cid:durableId="710418043">
    <w:abstractNumId w:val="5"/>
  </w:num>
  <w:num w:numId="29" w16cid:durableId="771363015">
    <w:abstractNumId w:val="34"/>
  </w:num>
  <w:num w:numId="30" w16cid:durableId="973489965">
    <w:abstractNumId w:val="24"/>
  </w:num>
  <w:num w:numId="31" w16cid:durableId="1912807271">
    <w:abstractNumId w:val="20"/>
  </w:num>
  <w:num w:numId="32" w16cid:durableId="420182275">
    <w:abstractNumId w:val="17"/>
  </w:num>
  <w:num w:numId="33" w16cid:durableId="1903558739">
    <w:abstractNumId w:val="29"/>
  </w:num>
  <w:num w:numId="34" w16cid:durableId="1770812856">
    <w:abstractNumId w:val="28"/>
  </w:num>
  <w:num w:numId="35" w16cid:durableId="2114933492">
    <w:abstractNumId w:val="23"/>
  </w:num>
  <w:num w:numId="36" w16cid:durableId="1902404164">
    <w:abstractNumId w:val="10"/>
  </w:num>
  <w:num w:numId="37" w16cid:durableId="207957011">
    <w:abstractNumId w:val="7"/>
  </w:num>
  <w:num w:numId="38" w16cid:durableId="797994904">
    <w:abstractNumId w:val="31"/>
  </w:num>
  <w:num w:numId="39" w16cid:durableId="1651749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34616"/>
    <w:rsid w:val="000454CF"/>
    <w:rsid w:val="00047240"/>
    <w:rsid w:val="0006063C"/>
    <w:rsid w:val="00076760"/>
    <w:rsid w:val="00083D03"/>
    <w:rsid w:val="00083D9C"/>
    <w:rsid w:val="0009034D"/>
    <w:rsid w:val="00091DDC"/>
    <w:rsid w:val="000A3A20"/>
    <w:rsid w:val="000B5418"/>
    <w:rsid w:val="000C0A18"/>
    <w:rsid w:val="000C68AF"/>
    <w:rsid w:val="000D526A"/>
    <w:rsid w:val="000F3207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67E15"/>
    <w:rsid w:val="001901CB"/>
    <w:rsid w:val="00193C27"/>
    <w:rsid w:val="001A3D51"/>
    <w:rsid w:val="001C5B91"/>
    <w:rsid w:val="001D3450"/>
    <w:rsid w:val="001D5289"/>
    <w:rsid w:val="001F47D9"/>
    <w:rsid w:val="00202B4F"/>
    <w:rsid w:val="00230950"/>
    <w:rsid w:val="0028465C"/>
    <w:rsid w:val="00290505"/>
    <w:rsid w:val="002935EB"/>
    <w:rsid w:val="0029639D"/>
    <w:rsid w:val="002B11EA"/>
    <w:rsid w:val="002B262A"/>
    <w:rsid w:val="002C212B"/>
    <w:rsid w:val="002D46F4"/>
    <w:rsid w:val="002D71E6"/>
    <w:rsid w:val="002E6F27"/>
    <w:rsid w:val="002E7449"/>
    <w:rsid w:val="002F7E64"/>
    <w:rsid w:val="00323375"/>
    <w:rsid w:val="00326F90"/>
    <w:rsid w:val="00345079"/>
    <w:rsid w:val="00362C0F"/>
    <w:rsid w:val="0038081D"/>
    <w:rsid w:val="00393CBB"/>
    <w:rsid w:val="003A1D6B"/>
    <w:rsid w:val="003E2866"/>
    <w:rsid w:val="003F2A78"/>
    <w:rsid w:val="003F4541"/>
    <w:rsid w:val="003F54D7"/>
    <w:rsid w:val="003F7888"/>
    <w:rsid w:val="00415548"/>
    <w:rsid w:val="004250F6"/>
    <w:rsid w:val="00425FA3"/>
    <w:rsid w:val="00427EE7"/>
    <w:rsid w:val="00465C8A"/>
    <w:rsid w:val="00472689"/>
    <w:rsid w:val="004819DA"/>
    <w:rsid w:val="00484393"/>
    <w:rsid w:val="004868B9"/>
    <w:rsid w:val="004952AE"/>
    <w:rsid w:val="00497BF5"/>
    <w:rsid w:val="004A6BE9"/>
    <w:rsid w:val="004B21D6"/>
    <w:rsid w:val="004B2820"/>
    <w:rsid w:val="004D2C40"/>
    <w:rsid w:val="004E7773"/>
    <w:rsid w:val="004F5D09"/>
    <w:rsid w:val="00504E4C"/>
    <w:rsid w:val="00512408"/>
    <w:rsid w:val="005411CF"/>
    <w:rsid w:val="00542712"/>
    <w:rsid w:val="00550B3B"/>
    <w:rsid w:val="005638DF"/>
    <w:rsid w:val="00591D61"/>
    <w:rsid w:val="005A0B75"/>
    <w:rsid w:val="005E1494"/>
    <w:rsid w:val="006033AF"/>
    <w:rsid w:val="00610556"/>
    <w:rsid w:val="006215FC"/>
    <w:rsid w:val="0062658D"/>
    <w:rsid w:val="0064052B"/>
    <w:rsid w:val="0067413A"/>
    <w:rsid w:val="006854A2"/>
    <w:rsid w:val="006A7384"/>
    <w:rsid w:val="006B25B7"/>
    <w:rsid w:val="006C2F1E"/>
    <w:rsid w:val="006C5DE2"/>
    <w:rsid w:val="006C5EAA"/>
    <w:rsid w:val="006D0746"/>
    <w:rsid w:val="006D4D1F"/>
    <w:rsid w:val="006E608D"/>
    <w:rsid w:val="006F7A1B"/>
    <w:rsid w:val="00706883"/>
    <w:rsid w:val="0071322A"/>
    <w:rsid w:val="0073523C"/>
    <w:rsid w:val="007522DA"/>
    <w:rsid w:val="00771D3C"/>
    <w:rsid w:val="007A585D"/>
    <w:rsid w:val="007B4038"/>
    <w:rsid w:val="007C46E3"/>
    <w:rsid w:val="007C4FD2"/>
    <w:rsid w:val="007E4610"/>
    <w:rsid w:val="007E4820"/>
    <w:rsid w:val="007E7119"/>
    <w:rsid w:val="007E7FF3"/>
    <w:rsid w:val="007F07D2"/>
    <w:rsid w:val="007F54D2"/>
    <w:rsid w:val="00804748"/>
    <w:rsid w:val="00810D9B"/>
    <w:rsid w:val="0081380B"/>
    <w:rsid w:val="008219CA"/>
    <w:rsid w:val="00840A6B"/>
    <w:rsid w:val="008518C2"/>
    <w:rsid w:val="00852CA5"/>
    <w:rsid w:val="0085757D"/>
    <w:rsid w:val="008608CD"/>
    <w:rsid w:val="00862421"/>
    <w:rsid w:val="00876D54"/>
    <w:rsid w:val="00881C35"/>
    <w:rsid w:val="00884751"/>
    <w:rsid w:val="00894953"/>
    <w:rsid w:val="008960D4"/>
    <w:rsid w:val="008B4B80"/>
    <w:rsid w:val="008B6D00"/>
    <w:rsid w:val="008C5FA2"/>
    <w:rsid w:val="008F0DC4"/>
    <w:rsid w:val="008F51E4"/>
    <w:rsid w:val="00937936"/>
    <w:rsid w:val="00944697"/>
    <w:rsid w:val="0094596C"/>
    <w:rsid w:val="00955F1B"/>
    <w:rsid w:val="00970286"/>
    <w:rsid w:val="00971543"/>
    <w:rsid w:val="00975FAB"/>
    <w:rsid w:val="00983E21"/>
    <w:rsid w:val="009855DD"/>
    <w:rsid w:val="00991421"/>
    <w:rsid w:val="009A15E4"/>
    <w:rsid w:val="009A1B8C"/>
    <w:rsid w:val="009A50B6"/>
    <w:rsid w:val="009B588B"/>
    <w:rsid w:val="009E4AB9"/>
    <w:rsid w:val="009E6D76"/>
    <w:rsid w:val="009F7D8E"/>
    <w:rsid w:val="00A30E8E"/>
    <w:rsid w:val="00A358FF"/>
    <w:rsid w:val="00A5186C"/>
    <w:rsid w:val="00A52CC8"/>
    <w:rsid w:val="00A56BEF"/>
    <w:rsid w:val="00A81203"/>
    <w:rsid w:val="00A858FC"/>
    <w:rsid w:val="00A97F1C"/>
    <w:rsid w:val="00AA1D8D"/>
    <w:rsid w:val="00AE0CFD"/>
    <w:rsid w:val="00AE1B22"/>
    <w:rsid w:val="00AF177C"/>
    <w:rsid w:val="00AF46B5"/>
    <w:rsid w:val="00B02F34"/>
    <w:rsid w:val="00B13A46"/>
    <w:rsid w:val="00B30FA1"/>
    <w:rsid w:val="00B47730"/>
    <w:rsid w:val="00B837D7"/>
    <w:rsid w:val="00B86CD9"/>
    <w:rsid w:val="00B873BC"/>
    <w:rsid w:val="00B944B5"/>
    <w:rsid w:val="00BB019F"/>
    <w:rsid w:val="00BB05CF"/>
    <w:rsid w:val="00BB642B"/>
    <w:rsid w:val="00BC55C8"/>
    <w:rsid w:val="00BD2242"/>
    <w:rsid w:val="00C06B03"/>
    <w:rsid w:val="00C544C6"/>
    <w:rsid w:val="00C61C26"/>
    <w:rsid w:val="00C75322"/>
    <w:rsid w:val="00C75842"/>
    <w:rsid w:val="00C80BCE"/>
    <w:rsid w:val="00C81E6D"/>
    <w:rsid w:val="00C92B9E"/>
    <w:rsid w:val="00CA03D5"/>
    <w:rsid w:val="00CA2281"/>
    <w:rsid w:val="00CA5207"/>
    <w:rsid w:val="00CB0664"/>
    <w:rsid w:val="00D02685"/>
    <w:rsid w:val="00D059CE"/>
    <w:rsid w:val="00D067EC"/>
    <w:rsid w:val="00D11FD4"/>
    <w:rsid w:val="00D126AC"/>
    <w:rsid w:val="00D249F1"/>
    <w:rsid w:val="00D25AA3"/>
    <w:rsid w:val="00D458CA"/>
    <w:rsid w:val="00D46CE8"/>
    <w:rsid w:val="00D63619"/>
    <w:rsid w:val="00D65BF6"/>
    <w:rsid w:val="00D746F6"/>
    <w:rsid w:val="00D80085"/>
    <w:rsid w:val="00D801EF"/>
    <w:rsid w:val="00D91A88"/>
    <w:rsid w:val="00D93161"/>
    <w:rsid w:val="00D94EA2"/>
    <w:rsid w:val="00D96C10"/>
    <w:rsid w:val="00DA0484"/>
    <w:rsid w:val="00DA78CA"/>
    <w:rsid w:val="00DC6348"/>
    <w:rsid w:val="00DD0B45"/>
    <w:rsid w:val="00DD2859"/>
    <w:rsid w:val="00E001DE"/>
    <w:rsid w:val="00E070D3"/>
    <w:rsid w:val="00E1741C"/>
    <w:rsid w:val="00E17596"/>
    <w:rsid w:val="00E23692"/>
    <w:rsid w:val="00E4422F"/>
    <w:rsid w:val="00E77614"/>
    <w:rsid w:val="00E97E40"/>
    <w:rsid w:val="00EB0399"/>
    <w:rsid w:val="00EC1F12"/>
    <w:rsid w:val="00ED1C9C"/>
    <w:rsid w:val="00ED5AD9"/>
    <w:rsid w:val="00EF0A30"/>
    <w:rsid w:val="00F1206C"/>
    <w:rsid w:val="00F15ECC"/>
    <w:rsid w:val="00F249A3"/>
    <w:rsid w:val="00F24FE3"/>
    <w:rsid w:val="00F25E4A"/>
    <w:rsid w:val="00F310ED"/>
    <w:rsid w:val="00F376A2"/>
    <w:rsid w:val="00F55C5F"/>
    <w:rsid w:val="00F658B2"/>
    <w:rsid w:val="00F85A6C"/>
    <w:rsid w:val="00F869FD"/>
    <w:rsid w:val="00F91EFE"/>
    <w:rsid w:val="00FB38EC"/>
    <w:rsid w:val="00FB776B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1094</Words>
  <Characters>5856</Characters>
  <DocSecurity>0</DocSecurity>
  <Lines>177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8 - Analyzing and Developing Strong Arguments - Test Questions</vt:lpstr>
    </vt:vector>
  </TitlesOfParts>
  <Manager/>
  <Company/>
  <LinksUpToDate>false</LinksUpToDate>
  <CharactersWithSpaces>6785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Critical Reading - Test Questions</dc:title>
  <dc:subject/>
  <cp:keywords/>
  <dcterms:created xsi:type="dcterms:W3CDTF">2025-06-06T18:59:00Z</dcterms:created>
  <dcterms:modified xsi:type="dcterms:W3CDTF">2025-09-12T00:22:00Z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