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5DD0F9C" w:rsidR="006D48E1" w:rsidRDefault="00175FCA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 xml:space="preserve">Questions </w:t>
      </w:r>
      <w:r w:rsidR="002E195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éfléchissantes</w:t>
      </w:r>
    </w:p>
    <w:bookmarkEnd w:id="0"/>
    <w:p w14:paraId="00000002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03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Pouvez-vous décrire en un ou deux mots ce que vous avez senti après avoir joué au jeu virtuel?</w:t>
      </w:r>
    </w:p>
    <w:p w14:paraId="00000004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05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points clés pour réfléchir:</w:t>
      </w:r>
    </w:p>
    <w:p w14:paraId="00000006" w14:textId="77777777" w:rsidR="006D48E1" w:rsidRDefault="00175FCA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Penser aux émotions que vous avez senti tout au long du jeu.</w:t>
      </w:r>
    </w:p>
    <w:p w14:paraId="00000007" w14:textId="77777777" w:rsidR="006D48E1" w:rsidRDefault="00175FCA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émotions peuvent inclure une sensation de fierté, de bonheur, de soulagement, de déception, etc.</w:t>
      </w:r>
    </w:p>
    <w:p w14:paraId="00000008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09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0A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Réfléchissez au séquencement auquel vous avez joué le VGS. Notez l'ordre que vous avez ressenti. Qu'avez-vous appris des décisions que vous avez prise</w:t>
      </w:r>
      <w:r>
        <w:rPr>
          <w:rFonts w:ascii="Times New Roman" w:eastAsia="Times New Roman" w:hAnsi="Times New Roman" w:cs="Times New Roman"/>
        </w:rPr>
        <w:t>s?</w:t>
      </w:r>
    </w:p>
    <w:p w14:paraId="0000000B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0C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points clés pour réfléchir:</w:t>
      </w:r>
    </w:p>
    <w:p w14:paraId="0000000D" w14:textId="77777777" w:rsidR="006D48E1" w:rsidRDefault="00175FCA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Avez-vous manqué des évaluations ou des interventions?</w:t>
      </w:r>
    </w:p>
    <w:p w14:paraId="0000000E" w14:textId="77777777" w:rsidR="006D48E1" w:rsidRDefault="00175FCA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vous avez manqué une étape, comment rapporteriez-vous cette expérience au professionnel de la santé responsable du client?</w:t>
      </w:r>
    </w:p>
    <w:p w14:paraId="0000000F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10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11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De quelles décisions étiez-vo</w:t>
      </w:r>
      <w:r>
        <w:rPr>
          <w:rFonts w:ascii="Times New Roman" w:eastAsia="Times New Roman" w:hAnsi="Times New Roman" w:cs="Times New Roman"/>
        </w:rPr>
        <w:t>us fier? Qu'est-ce qui s'est bien passé pendant le jeu et pourquoi pensez-vous que cela s'est bien passé?</w:t>
      </w:r>
    </w:p>
    <w:p w14:paraId="00000012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13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points clés pour réfléchir:</w:t>
      </w:r>
    </w:p>
    <w:p w14:paraId="00000014" w14:textId="77777777" w:rsidR="006D48E1" w:rsidRDefault="00175FCA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Vos compétences en raisonnement clinique, en communication, en favorisant l'autonomie du client ou en demandant </w:t>
      </w:r>
      <w:r>
        <w:rPr>
          <w:rFonts w:ascii="Times New Roman" w:eastAsia="Times New Roman" w:hAnsi="Times New Roman" w:cs="Times New Roman"/>
        </w:rPr>
        <w:t>de l'aide.</w:t>
      </w:r>
    </w:p>
    <w:p w14:paraId="00000015" w14:textId="77777777" w:rsidR="006D48E1" w:rsidRDefault="00175FCA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Réfléchissez à la façon dont vous développerez vos forces.</w:t>
      </w:r>
    </w:p>
    <w:p w14:paraId="00000016" w14:textId="77777777" w:rsidR="006D48E1" w:rsidRDefault="00175FCA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quelles ressources aurez-vous besoin? Par exemple: manuels, laboratoires pratiques.</w:t>
      </w:r>
    </w:p>
    <w:p w14:paraId="00000017" w14:textId="77777777" w:rsidR="006D48E1" w:rsidRDefault="00175FCA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Quels supports pourriez-vous utiliser? Par exemple: infirmières enseignantes, pairs.</w:t>
      </w:r>
    </w:p>
    <w:p w14:paraId="00000018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19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1A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4.Qu'est-ce </w:t>
      </w:r>
      <w:r>
        <w:rPr>
          <w:rFonts w:ascii="Times New Roman" w:eastAsia="Times New Roman" w:hAnsi="Times New Roman" w:cs="Times New Roman"/>
        </w:rPr>
        <w:t>qui a été difficile pour vous pendant le jeu? Quel a été le point de décision le plus difficile? Selon vous, qu'est-ce qui a rendu ce point de décision difficile?</w:t>
      </w:r>
    </w:p>
    <w:p w14:paraId="0000001B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1C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points clés pour réfléchir:</w:t>
      </w:r>
    </w:p>
    <w:p w14:paraId="0000001D" w14:textId="77777777" w:rsidR="006D48E1" w:rsidRDefault="00175FC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Réfléchissez à la façon dont vous développerez ces connaissances.</w:t>
      </w:r>
    </w:p>
    <w:p w14:paraId="0000001E" w14:textId="77777777" w:rsidR="006D48E1" w:rsidRDefault="00175FC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quelles ressources aurez-vous besoin? Par exemple: manuels, laboratoires pratiques.</w:t>
      </w:r>
    </w:p>
    <w:p w14:paraId="0000001F" w14:textId="77777777" w:rsidR="006D48E1" w:rsidRDefault="00175FC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Quels supports pourriez-vous utiliser? Par exemple: infirmières enseignantes, pairs.</w:t>
      </w:r>
    </w:p>
    <w:p w14:paraId="00000020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21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22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Comment créer</w:t>
      </w:r>
      <w:r>
        <w:rPr>
          <w:rFonts w:ascii="Times New Roman" w:eastAsia="Times New Roman" w:hAnsi="Times New Roman" w:cs="Times New Roman"/>
        </w:rPr>
        <w:t xml:space="preserve"> un environnement social pour un client pendant les repas, tout en préservant sa sécurité?</w:t>
      </w:r>
    </w:p>
    <w:p w14:paraId="00000023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24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points clés pour réfléchir:</w:t>
      </w:r>
    </w:p>
    <w:p w14:paraId="00000025" w14:textId="77777777" w:rsidR="006D48E1" w:rsidRDefault="00175FCA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Préférences du client.</w:t>
      </w:r>
    </w:p>
    <w:p w14:paraId="00000026" w14:textId="77777777" w:rsidR="006D48E1" w:rsidRDefault="00175FCA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Interaction sociale.</w:t>
      </w:r>
    </w:p>
    <w:p w14:paraId="00000027" w14:textId="77777777" w:rsidR="006D48E1" w:rsidRDefault="00175FCA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Techniques de communication.</w:t>
      </w:r>
    </w:p>
    <w:p w14:paraId="00000028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29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Comment pouvez-vous réduire le risque d'étouffemen</w:t>
      </w:r>
      <w:r>
        <w:rPr>
          <w:rFonts w:ascii="Times New Roman" w:eastAsia="Times New Roman" w:hAnsi="Times New Roman" w:cs="Times New Roman"/>
        </w:rPr>
        <w:t>t et d'aspiration pendant l'aide aux repas pour un client souffrant de dysphagie?</w:t>
      </w:r>
    </w:p>
    <w:p w14:paraId="0000002A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2B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points clés pour réfléchir:</w:t>
      </w:r>
    </w:p>
    <w:p w14:paraId="0000002C" w14:textId="77777777" w:rsidR="006D48E1" w:rsidRDefault="00175FCA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Positionnement correct du client.</w:t>
      </w:r>
    </w:p>
    <w:p w14:paraId="0000002D" w14:textId="77777777" w:rsidR="006D48E1" w:rsidRDefault="00175FCA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Conversation minimale pendant le repas.</w:t>
      </w:r>
    </w:p>
    <w:p w14:paraId="0000002E" w14:textId="77777777" w:rsidR="006D48E1" w:rsidRDefault="00175FCA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Surveillez la déglutition du client entre les bouchées.</w:t>
      </w:r>
    </w:p>
    <w:p w14:paraId="0000002F" w14:textId="77777777" w:rsidR="006D48E1" w:rsidRDefault="00175FCA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Consis</w:t>
      </w:r>
      <w:r>
        <w:rPr>
          <w:rFonts w:ascii="Times New Roman" w:eastAsia="Times New Roman" w:hAnsi="Times New Roman" w:cs="Times New Roman"/>
        </w:rPr>
        <w:t>tance adéquate des aliments et des liquides.</w:t>
      </w:r>
    </w:p>
    <w:p w14:paraId="00000030" w14:textId="77777777" w:rsidR="006D48E1" w:rsidRDefault="00175FCA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Consultez un orthophoniste.</w:t>
      </w:r>
    </w:p>
    <w:p w14:paraId="00000031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32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33" w14:textId="20D0467F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="002E19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Selon vous, qu'est-ce qui a causé la cliente à s'étouffer avec son petit-déjeuner? </w:t>
      </w:r>
    </w:p>
    <w:p w14:paraId="00000034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35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points clés pour réfléchir:</w:t>
      </w:r>
    </w:p>
    <w:p w14:paraId="00000036" w14:textId="77777777" w:rsidR="006D48E1" w:rsidRDefault="00175FCA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Parler en mangeant.</w:t>
      </w:r>
    </w:p>
    <w:p w14:paraId="00000037" w14:textId="77777777" w:rsidR="006D48E1" w:rsidRDefault="00175FCA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Faiblesse musculaire du côté affecté.</w:t>
      </w:r>
    </w:p>
    <w:p w14:paraId="00000038" w14:textId="77777777" w:rsidR="006D48E1" w:rsidRDefault="00175FCA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cuillerée précédente de nourriture qui n'a pas été complètement avalée. </w:t>
      </w:r>
    </w:p>
    <w:p w14:paraId="00000039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3A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3B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Qu'avez-vous senti quand Greta a commencé à s'étouffer et comment cela s'est-il reflété dans votre réponse?</w:t>
      </w:r>
    </w:p>
    <w:p w14:paraId="0000003C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3D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points clés pour réfléchir:</w:t>
      </w:r>
    </w:p>
    <w:p w14:paraId="0000003E" w14:textId="77777777" w:rsidR="006D48E1" w:rsidRDefault="00175FCA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Comment vos sentiments ont-</w:t>
      </w:r>
      <w:r>
        <w:rPr>
          <w:rFonts w:ascii="Times New Roman" w:eastAsia="Times New Roman" w:hAnsi="Times New Roman" w:cs="Times New Roman"/>
          <w:highlight w:val="white"/>
        </w:rPr>
        <w:t>ils affecté votre réponse?</w:t>
      </w:r>
    </w:p>
    <w:p w14:paraId="0000003F" w14:textId="77777777" w:rsidR="006D48E1" w:rsidRDefault="00175FCA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Votre réponse était-elle basée sur des connaissances ou des sentiments?</w:t>
      </w:r>
    </w:p>
    <w:p w14:paraId="00000040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41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42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Pourquoi pensez-vous qu'il est important de rester avec la cliente lorsqu'elle a commencé à s'étouffer?</w:t>
      </w:r>
    </w:p>
    <w:p w14:paraId="00000043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44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points clés pour réfléchir:</w:t>
      </w:r>
    </w:p>
    <w:p w14:paraId="00000045" w14:textId="77777777" w:rsidR="006D48E1" w:rsidRDefault="00175FCA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Sécurité d</w:t>
      </w:r>
      <w:r>
        <w:rPr>
          <w:rFonts w:ascii="Times New Roman" w:eastAsia="Times New Roman" w:hAnsi="Times New Roman" w:cs="Times New Roman"/>
        </w:rPr>
        <w:t>u client.</w:t>
      </w:r>
    </w:p>
    <w:p w14:paraId="00000046" w14:textId="77777777" w:rsidR="006D48E1" w:rsidRDefault="00175FCA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Pour surveiller les changements dans l’état du client.</w:t>
      </w:r>
    </w:p>
    <w:p w14:paraId="00000047" w14:textId="77777777" w:rsidR="006D48E1" w:rsidRDefault="00175FCA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Apporter un soutien émotionnel au client.</w:t>
      </w:r>
    </w:p>
    <w:p w14:paraId="00000048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49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4A" w14:textId="712D354C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 w:rsidR="002E19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Pourquoi pensez-vous qu'il est important d'évaluer la bouche et la cavité buccale du client après l'incident d'étouffement du client?</w:t>
      </w:r>
    </w:p>
    <w:p w14:paraId="0000004B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4C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points clés pour réfléchir:</w:t>
      </w:r>
    </w:p>
    <w:p w14:paraId="0000004D" w14:textId="77777777" w:rsidR="006D48E1" w:rsidRDefault="00175FCA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Évaluer pour empocher.</w:t>
      </w:r>
    </w:p>
    <w:p w14:paraId="0000004E" w14:textId="77777777" w:rsidR="006D48E1" w:rsidRDefault="00175FCA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Évaluer la cavité buccale globale.</w:t>
      </w:r>
    </w:p>
    <w:p w14:paraId="0000004F" w14:textId="77777777" w:rsidR="006D48E1" w:rsidRDefault="00175FCA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Diminuer le risque d'aspiration.</w:t>
      </w:r>
    </w:p>
    <w:p w14:paraId="00000050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51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52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53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Que feriez-vous de même et que feriez-vous différemment si vous rencontriez la même situation avec un client pendant votre placement clinique?</w:t>
      </w:r>
    </w:p>
    <w:p w14:paraId="00000054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55" w14:textId="77777777" w:rsidR="006D48E1" w:rsidRDefault="00175FCA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Réfléchissez aux décisions que vous avez prises tout au long du jeu.</w:t>
      </w:r>
    </w:p>
    <w:p w14:paraId="00000056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57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58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Quelle est la compétence que vous</w:t>
      </w:r>
      <w:r>
        <w:rPr>
          <w:rFonts w:ascii="Times New Roman" w:eastAsia="Times New Roman" w:hAnsi="Times New Roman" w:cs="Times New Roman"/>
        </w:rPr>
        <w:t xml:space="preserve"> aimeriez améliorer au sujet d'aide aux repas avant d’aller à placement clinique? </w:t>
      </w:r>
    </w:p>
    <w:p w14:paraId="00000059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5A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points clés pour réfléchir:</w:t>
      </w:r>
    </w:p>
    <w:p w14:paraId="0000005B" w14:textId="77777777" w:rsidR="006D48E1" w:rsidRDefault="00175FCA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Réfléchissez à la façon dont vous développerez cette compétence.</w:t>
      </w:r>
    </w:p>
    <w:p w14:paraId="0000005C" w14:textId="77777777" w:rsidR="006D48E1" w:rsidRDefault="00175FCA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quelles ressources aurez-vous besoin? Par exemple: manuels, laborat</w:t>
      </w:r>
      <w:r>
        <w:rPr>
          <w:rFonts w:ascii="Times New Roman" w:eastAsia="Times New Roman" w:hAnsi="Times New Roman" w:cs="Times New Roman"/>
        </w:rPr>
        <w:t>oires pratiques.</w:t>
      </w:r>
    </w:p>
    <w:p w14:paraId="0000005D" w14:textId="77777777" w:rsidR="006D48E1" w:rsidRDefault="00175FCA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Quels supports pourriez-vous utiliser? Par exemple: infirmières enseignantes, pairs.</w:t>
      </w:r>
    </w:p>
    <w:p w14:paraId="0000005E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5F" w14:textId="77777777" w:rsidR="006D48E1" w:rsidRDefault="006D48E1">
      <w:pPr>
        <w:rPr>
          <w:rFonts w:ascii="Times New Roman" w:eastAsia="Times New Roman" w:hAnsi="Times New Roman" w:cs="Times New Roman"/>
        </w:rPr>
      </w:pPr>
    </w:p>
    <w:p w14:paraId="00000060" w14:textId="77777777" w:rsidR="006D48E1" w:rsidRDefault="00175F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Comment utiliserez-vous ce que vous avez appris dans le jeu d'aide aux repas pendant votre placement clinique?</w:t>
      </w:r>
    </w:p>
    <w:p w14:paraId="00000061" w14:textId="77777777" w:rsidR="006D48E1" w:rsidRDefault="00175FCA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Réfléchissez aux différentes techniqu</w:t>
      </w:r>
      <w:r>
        <w:rPr>
          <w:rFonts w:ascii="Times New Roman" w:eastAsia="Times New Roman" w:hAnsi="Times New Roman" w:cs="Times New Roman"/>
        </w:rPr>
        <w:t>es d'aide aux repas et à l'importance d'évaluer votre client pour déterminer ses besoins spécifiques.</w:t>
      </w:r>
    </w:p>
    <w:p w14:paraId="00000062" w14:textId="77777777" w:rsidR="006D48E1" w:rsidRDefault="006D48E1">
      <w:pPr>
        <w:rPr>
          <w:rFonts w:ascii="Times New Roman" w:eastAsia="Times New Roman" w:hAnsi="Times New Roman" w:cs="Times New Roman"/>
        </w:rPr>
      </w:pPr>
      <w:bookmarkStart w:id="2" w:name="_heading=h.tvkyui81vym" w:colFirst="0" w:colLast="0"/>
      <w:bookmarkEnd w:id="2"/>
    </w:p>
    <w:sectPr w:rsidR="006D48E1">
      <w:headerReference w:type="even" r:id="rId9"/>
      <w:head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F2A5" w14:textId="77777777" w:rsidR="00175FCA" w:rsidRDefault="00175FCA">
      <w:r>
        <w:separator/>
      </w:r>
    </w:p>
  </w:endnote>
  <w:endnote w:type="continuationSeparator" w:id="0">
    <w:p w14:paraId="68CB706D" w14:textId="77777777" w:rsidR="00175FCA" w:rsidRDefault="0017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B0FB" w14:textId="77777777" w:rsidR="00175FCA" w:rsidRDefault="00175FCA">
      <w:r>
        <w:separator/>
      </w:r>
    </w:p>
  </w:footnote>
  <w:footnote w:type="continuationSeparator" w:id="0">
    <w:p w14:paraId="6D2E07C8" w14:textId="77777777" w:rsidR="00175FCA" w:rsidRDefault="0017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5" w14:textId="77777777" w:rsidR="006D48E1" w:rsidRDefault="00175F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6" w14:textId="77777777" w:rsidR="006D48E1" w:rsidRDefault="006D48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5A703281" w:rsidR="006D48E1" w:rsidRDefault="00175F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E1953">
      <w:rPr>
        <w:color w:val="000000"/>
      </w:rPr>
      <w:fldChar w:fldCharType="separate"/>
    </w:r>
    <w:r w:rsidR="002E1953">
      <w:rPr>
        <w:noProof/>
        <w:color w:val="000000"/>
      </w:rPr>
      <w:t>1</w:t>
    </w:r>
    <w:r>
      <w:rPr>
        <w:color w:val="000000"/>
      </w:rPr>
      <w:fldChar w:fldCharType="end"/>
    </w:r>
  </w:p>
  <w:p w14:paraId="00000064" w14:textId="77777777" w:rsidR="006D48E1" w:rsidRDefault="006D48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8CC"/>
    <w:multiLevelType w:val="multilevel"/>
    <w:tmpl w:val="EC168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1211EF"/>
    <w:multiLevelType w:val="multilevel"/>
    <w:tmpl w:val="4AFAC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8A4C33"/>
    <w:multiLevelType w:val="multilevel"/>
    <w:tmpl w:val="1B10B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B17285"/>
    <w:multiLevelType w:val="multilevel"/>
    <w:tmpl w:val="2D487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E2A0849"/>
    <w:multiLevelType w:val="multilevel"/>
    <w:tmpl w:val="35266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4C43292"/>
    <w:multiLevelType w:val="multilevel"/>
    <w:tmpl w:val="7D906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BA1091A"/>
    <w:multiLevelType w:val="multilevel"/>
    <w:tmpl w:val="A56ED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C271032"/>
    <w:multiLevelType w:val="multilevel"/>
    <w:tmpl w:val="E9FC2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42F30B4"/>
    <w:multiLevelType w:val="multilevel"/>
    <w:tmpl w:val="4198D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EB67E28"/>
    <w:multiLevelType w:val="multilevel"/>
    <w:tmpl w:val="37AE5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1D22C6"/>
    <w:multiLevelType w:val="multilevel"/>
    <w:tmpl w:val="79064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E1"/>
    <w:rsid w:val="00066642"/>
    <w:rsid w:val="00175FCA"/>
    <w:rsid w:val="002E1953"/>
    <w:rsid w:val="006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A370A"/>
  <w15:docId w15:val="{553A5543-1ADE-D74C-9CF5-5BB1CF48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85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40"/>
  </w:style>
  <w:style w:type="paragraph" w:styleId="Footer">
    <w:name w:val="footer"/>
    <w:basedOn w:val="Normal"/>
    <w:link w:val="FooterChar"/>
    <w:uiPriority w:val="99"/>
    <w:unhideWhenUsed/>
    <w:rsid w:val="005F6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14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CF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6p52UzRIOKDJ3XosFptw5lDVFg==">AMUW2mU/lXIWFwvAyzVGg/QLeBKiFDC3Sqk7rv0HsWD8nWljWQDT/qUanl5VoOTGJ7VLves26ZwYaPeT08gA1D+6SfmxjN9xZNFFSATY8dFUKEsbqXYDS8q6KyuIvXQFkZbTrNHF0UyaAFcBg45gsQ61kdb8+F+nUA==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966609-23F0-C849-96D8-41F57853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2020-06-11T00:31:00Z</dcterms:created>
  <dcterms:modified xsi:type="dcterms:W3CDTF">2020-06-11T00:34:00Z</dcterms:modified>
</cp:coreProperties>
</file>