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E875" w14:textId="77777777" w:rsidR="00AB276D" w:rsidRPr="00A448C8" w:rsidRDefault="00AB276D" w:rsidP="00AB276D">
      <w:pPr>
        <w:spacing w:after="0"/>
        <w:jc w:val="center"/>
        <w:rPr>
          <w:rFonts w:cs="Arial"/>
          <w:b/>
          <w:sz w:val="32"/>
          <w:szCs w:val="32"/>
          <w:lang w:val="en-CA"/>
        </w:rPr>
      </w:pPr>
      <w:r w:rsidRPr="00A448C8">
        <w:rPr>
          <w:rFonts w:cs="Arial"/>
          <w:b/>
          <w:sz w:val="32"/>
          <w:szCs w:val="32"/>
          <w:lang w:val="en-CA"/>
        </w:rPr>
        <w:t>Practical Nursing Diploma Program</w:t>
      </w:r>
    </w:p>
    <w:p w14:paraId="539CC22B" w14:textId="77777777" w:rsidR="00AB276D" w:rsidRPr="00A448C8" w:rsidRDefault="00AB276D" w:rsidP="00AB276D">
      <w:pPr>
        <w:spacing w:after="0"/>
        <w:jc w:val="center"/>
        <w:rPr>
          <w:rFonts w:cs="Arial"/>
          <w:b/>
          <w:sz w:val="32"/>
          <w:szCs w:val="32"/>
          <w:lang w:val="en-CA"/>
        </w:rPr>
      </w:pPr>
      <w:r w:rsidRPr="00A448C8">
        <w:rPr>
          <w:rFonts w:cs="Arial"/>
          <w:b/>
          <w:sz w:val="32"/>
          <w:szCs w:val="32"/>
          <w:lang w:val="en-CA"/>
        </w:rPr>
        <w:t>Pre-Clinical Nursing Care Research Assignment</w:t>
      </w:r>
    </w:p>
    <w:p w14:paraId="3FD1DA84" w14:textId="77777777" w:rsidR="00AB276D" w:rsidRPr="00A448C8" w:rsidRDefault="00AB276D" w:rsidP="00AB276D">
      <w:pPr>
        <w:spacing w:after="0"/>
        <w:jc w:val="center"/>
        <w:rPr>
          <w:rFonts w:cs="Arial"/>
          <w:b/>
          <w:sz w:val="32"/>
          <w:szCs w:val="32"/>
          <w:lang w:val="en-CA"/>
        </w:rPr>
      </w:pPr>
      <w:r w:rsidRPr="00A448C8">
        <w:rPr>
          <w:rFonts w:cs="Arial"/>
          <w:b/>
          <w:sz w:val="32"/>
          <w:szCs w:val="32"/>
          <w:lang w:val="en-CA"/>
        </w:rPr>
        <w:t>“Prep and Plan”</w:t>
      </w:r>
    </w:p>
    <w:p w14:paraId="70B8CD32" w14:textId="77777777" w:rsidR="00AB276D" w:rsidRDefault="00AB276D" w:rsidP="00AB276D">
      <w:pPr>
        <w:spacing w:after="0"/>
        <w:jc w:val="center"/>
        <w:rPr>
          <w:rFonts w:cs="Arial"/>
          <w:b/>
          <w:sz w:val="24"/>
          <w:szCs w:val="24"/>
          <w:lang w:val="en-CA"/>
        </w:rPr>
      </w:pPr>
    </w:p>
    <w:p w14:paraId="7CA4EFCC" w14:textId="77777777" w:rsidR="00AB276D" w:rsidRPr="00A448C8" w:rsidRDefault="00AB276D" w:rsidP="00AB276D">
      <w:pPr>
        <w:spacing w:after="0"/>
        <w:rPr>
          <w:rFonts w:cs="Arial"/>
          <w:sz w:val="26"/>
          <w:szCs w:val="28"/>
          <w:lang w:val="en-CA"/>
        </w:rPr>
      </w:pPr>
      <w:r w:rsidRPr="00A448C8">
        <w:rPr>
          <w:rFonts w:cs="Arial"/>
          <w:sz w:val="26"/>
          <w:szCs w:val="28"/>
          <w:lang w:val="en-CA"/>
        </w:rPr>
        <w:t>The Pre-Clinical “Prep and Plan” must be completed and submitted to your clinical faculty at the beginning of each clinical shift.  This information will ensure that you are adequately prepared for your patient assignment.</w:t>
      </w:r>
    </w:p>
    <w:p w14:paraId="5E905008" w14:textId="77777777" w:rsidR="00AB276D" w:rsidRPr="00A448C8" w:rsidRDefault="00AB276D" w:rsidP="00AB276D">
      <w:pPr>
        <w:spacing w:after="0"/>
        <w:rPr>
          <w:rFonts w:cs="Arial"/>
          <w:b/>
          <w:sz w:val="24"/>
          <w:szCs w:val="24"/>
          <w:lang w:val="en-CA"/>
        </w:rPr>
      </w:pPr>
    </w:p>
    <w:p w14:paraId="615B2489" w14:textId="77777777" w:rsidR="00AB276D" w:rsidRPr="00A448C8" w:rsidRDefault="00AB276D" w:rsidP="00AB276D">
      <w:pPr>
        <w:spacing w:after="0"/>
        <w:rPr>
          <w:rFonts w:cs="Arial"/>
          <w:b/>
          <w:sz w:val="24"/>
          <w:szCs w:val="24"/>
          <w:lang w:val="en-CA"/>
        </w:rPr>
      </w:pPr>
      <w:r w:rsidRPr="00A448C8">
        <w:rPr>
          <w:rFonts w:cs="Arial"/>
          <w:b/>
          <w:sz w:val="24"/>
          <w:szCs w:val="24"/>
          <w:lang w:val="en-CA"/>
        </w:rPr>
        <w:t>Medical-Surgical Diagnos</w:t>
      </w:r>
      <w:r w:rsidR="002D6A5E">
        <w:rPr>
          <w:rFonts w:cs="Arial"/>
          <w:b/>
          <w:sz w:val="24"/>
          <w:szCs w:val="24"/>
          <w:lang w:val="en-CA"/>
        </w:rPr>
        <w:t xml:space="preserve">es:  </w:t>
      </w:r>
    </w:p>
    <w:p w14:paraId="04B32679" w14:textId="15685247" w:rsidR="00587EF2" w:rsidRDefault="00520B5D" w:rsidP="00AB276D">
      <w:pPr>
        <w:spacing w:after="0"/>
        <w:rPr>
          <w:rFonts w:cs="Arial"/>
          <w:sz w:val="24"/>
          <w:szCs w:val="24"/>
          <w:lang w:val="en-CA"/>
        </w:rPr>
      </w:pPr>
      <w:r>
        <w:rPr>
          <w:rFonts w:cs="Arial"/>
          <w:sz w:val="24"/>
          <w:szCs w:val="24"/>
        </w:rPr>
        <w:t>T</w:t>
      </w:r>
      <w:r w:rsidRPr="00520B5D">
        <w:rPr>
          <w:rFonts w:cs="Arial"/>
          <w:sz w:val="24"/>
          <w:szCs w:val="24"/>
        </w:rPr>
        <w:t>ype 1 diabetes mellitus</w:t>
      </w:r>
      <w:r>
        <w:rPr>
          <w:rFonts w:cs="Arial"/>
          <w:sz w:val="24"/>
          <w:szCs w:val="24"/>
        </w:rPr>
        <w:t xml:space="preserve"> - </w:t>
      </w:r>
      <w:r w:rsidRPr="00520B5D">
        <w:rPr>
          <w:rFonts w:cs="Arial"/>
          <w:sz w:val="24"/>
          <w:szCs w:val="24"/>
        </w:rPr>
        <w:t>the pancreas makes little or no insulin. Insulin is a hormone the body uses to allow sugar (glucose) to enter cells to produce energy</w:t>
      </w:r>
      <w:r>
        <w:rPr>
          <w:rFonts w:cs="Arial"/>
          <w:sz w:val="24"/>
          <w:szCs w:val="24"/>
        </w:rPr>
        <w:t xml:space="preserve">. </w:t>
      </w:r>
      <w:r w:rsidRPr="00520B5D">
        <w:rPr>
          <w:rFonts w:cs="Arial"/>
          <w:sz w:val="24"/>
          <w:szCs w:val="24"/>
        </w:rPr>
        <w:t>Type</w:t>
      </w:r>
      <w:r w:rsidRPr="00520B5D">
        <w:rPr>
          <w:rFonts w:cs="Arial"/>
          <w:sz w:val="24"/>
          <w:szCs w:val="24"/>
        </w:rPr>
        <w:t xml:space="preserve"> 1 diabetes has no cure. Treatment is directed toward managing the amount of sugar in the blood using insulin, </w:t>
      </w:r>
      <w:proofErr w:type="gramStart"/>
      <w:r w:rsidRPr="00520B5D">
        <w:rPr>
          <w:rFonts w:cs="Arial"/>
          <w:sz w:val="24"/>
          <w:szCs w:val="24"/>
        </w:rPr>
        <w:t>diet</w:t>
      </w:r>
      <w:proofErr w:type="gramEnd"/>
      <w:r w:rsidRPr="00520B5D">
        <w:rPr>
          <w:rFonts w:cs="Arial"/>
          <w:sz w:val="24"/>
          <w:szCs w:val="24"/>
        </w:rPr>
        <w:t xml:space="preserve"> and lifestyle to prevent </w:t>
      </w:r>
      <w:r w:rsidRPr="00520B5D">
        <w:rPr>
          <w:rFonts w:cs="Arial"/>
          <w:sz w:val="24"/>
          <w:szCs w:val="24"/>
        </w:rPr>
        <w:t>complications.</w:t>
      </w:r>
    </w:p>
    <w:p w14:paraId="67D7986B" w14:textId="77777777" w:rsidR="00AB276D" w:rsidRDefault="00AB276D" w:rsidP="00AB276D">
      <w:pPr>
        <w:spacing w:after="0"/>
        <w:rPr>
          <w:rFonts w:cs="Arial"/>
          <w:sz w:val="24"/>
          <w:szCs w:val="24"/>
          <w:lang w:val="en-CA"/>
        </w:rPr>
      </w:pPr>
    </w:p>
    <w:p w14:paraId="54FF2981" w14:textId="77777777" w:rsidR="00AB276D" w:rsidRPr="00A448C8" w:rsidRDefault="00AB276D" w:rsidP="00AB276D">
      <w:pPr>
        <w:spacing w:after="0"/>
        <w:rPr>
          <w:rFonts w:cs="Arial"/>
          <w:b/>
          <w:sz w:val="24"/>
          <w:szCs w:val="24"/>
          <w:lang w:val="en-CA"/>
        </w:rPr>
      </w:pPr>
      <w:r w:rsidRPr="00A448C8">
        <w:rPr>
          <w:rFonts w:cs="Arial"/>
          <w:b/>
          <w:sz w:val="24"/>
          <w:szCs w:val="24"/>
          <w:lang w:val="en-CA"/>
        </w:rPr>
        <w:t>Anticipated assessment data for this patient:</w:t>
      </w:r>
    </w:p>
    <w:p w14:paraId="5BE81247" w14:textId="486EB03B" w:rsidR="00AB276D" w:rsidRDefault="00AB276D" w:rsidP="00AB276D">
      <w:pPr>
        <w:pStyle w:val="ListParagraph"/>
        <w:numPr>
          <w:ilvl w:val="0"/>
          <w:numId w:val="1"/>
        </w:numPr>
        <w:spacing w:after="0"/>
        <w:rPr>
          <w:rFonts w:cs="Arial"/>
          <w:sz w:val="24"/>
          <w:szCs w:val="24"/>
          <w:lang w:val="en-CA"/>
        </w:rPr>
      </w:pPr>
      <w:r>
        <w:rPr>
          <w:rFonts w:cs="Arial"/>
          <w:sz w:val="24"/>
          <w:szCs w:val="24"/>
          <w:lang w:val="en-CA"/>
        </w:rPr>
        <w:t xml:space="preserve"> </w:t>
      </w:r>
      <w:r w:rsidR="0062188C">
        <w:rPr>
          <w:rFonts w:cs="Arial"/>
          <w:sz w:val="24"/>
          <w:szCs w:val="24"/>
          <w:lang w:val="en-CA"/>
        </w:rPr>
        <w:t>Vital signs</w:t>
      </w:r>
      <w:r>
        <w:rPr>
          <w:rFonts w:cs="Arial"/>
          <w:sz w:val="24"/>
          <w:szCs w:val="24"/>
          <w:lang w:val="en-CA"/>
        </w:rPr>
        <w:tab/>
      </w:r>
      <w:r w:rsidR="00BD7F79">
        <w:rPr>
          <w:rFonts w:cs="Arial"/>
          <w:sz w:val="24"/>
          <w:szCs w:val="24"/>
          <w:lang w:val="en-CA"/>
        </w:rPr>
        <w:tab/>
      </w:r>
      <w:r>
        <w:rPr>
          <w:rFonts w:cs="Arial"/>
          <w:sz w:val="24"/>
          <w:szCs w:val="24"/>
          <w:lang w:val="en-CA"/>
        </w:rPr>
        <w:t xml:space="preserve">4.  </w:t>
      </w:r>
      <w:r w:rsidR="00BD7F79">
        <w:rPr>
          <w:rFonts w:cs="Arial"/>
          <w:sz w:val="24"/>
          <w:szCs w:val="24"/>
          <w:lang w:val="en-CA"/>
        </w:rPr>
        <w:t>Height and Weight</w:t>
      </w:r>
    </w:p>
    <w:p w14:paraId="71121484" w14:textId="596BAE9C" w:rsidR="00AB276D" w:rsidRDefault="0062188C" w:rsidP="00AB276D">
      <w:pPr>
        <w:pStyle w:val="ListParagraph"/>
        <w:numPr>
          <w:ilvl w:val="0"/>
          <w:numId w:val="1"/>
        </w:numPr>
        <w:spacing w:after="0"/>
        <w:rPr>
          <w:rFonts w:cs="Arial"/>
          <w:sz w:val="24"/>
          <w:szCs w:val="24"/>
          <w:lang w:val="en-CA"/>
        </w:rPr>
      </w:pPr>
      <w:r>
        <w:rPr>
          <w:rFonts w:cs="Arial"/>
          <w:sz w:val="24"/>
          <w:szCs w:val="24"/>
          <w:lang w:val="en-CA"/>
        </w:rPr>
        <w:t xml:space="preserve">Skin </w:t>
      </w:r>
      <w:r>
        <w:rPr>
          <w:rFonts w:cs="Arial"/>
          <w:sz w:val="24"/>
          <w:szCs w:val="24"/>
          <w:lang w:val="en-CA"/>
        </w:rPr>
        <w:tab/>
      </w:r>
      <w:r w:rsidR="00AB276D">
        <w:rPr>
          <w:rFonts w:cs="Arial"/>
          <w:sz w:val="24"/>
          <w:szCs w:val="24"/>
          <w:lang w:val="en-CA"/>
        </w:rPr>
        <w:tab/>
      </w:r>
      <w:r w:rsidR="00BD7F79">
        <w:rPr>
          <w:rFonts w:cs="Arial"/>
          <w:sz w:val="24"/>
          <w:szCs w:val="24"/>
          <w:lang w:val="en-CA"/>
        </w:rPr>
        <w:tab/>
      </w:r>
      <w:r w:rsidR="00AB276D">
        <w:rPr>
          <w:rFonts w:cs="Arial"/>
          <w:sz w:val="24"/>
          <w:szCs w:val="24"/>
          <w:lang w:val="en-CA"/>
        </w:rPr>
        <w:t xml:space="preserve">5.  </w:t>
      </w:r>
      <w:r w:rsidR="00BD7F79">
        <w:rPr>
          <w:rFonts w:cs="Arial"/>
          <w:sz w:val="24"/>
          <w:szCs w:val="24"/>
          <w:lang w:val="en-CA"/>
        </w:rPr>
        <w:t xml:space="preserve">Urine Specimen </w:t>
      </w:r>
    </w:p>
    <w:p w14:paraId="5DAA0D47" w14:textId="2A9F9D9F" w:rsidR="00AB276D" w:rsidRDefault="0062188C" w:rsidP="00AB276D">
      <w:pPr>
        <w:pStyle w:val="ListParagraph"/>
        <w:numPr>
          <w:ilvl w:val="0"/>
          <w:numId w:val="1"/>
        </w:numPr>
        <w:spacing w:after="0"/>
        <w:rPr>
          <w:rFonts w:cs="Arial"/>
          <w:sz w:val="24"/>
          <w:szCs w:val="24"/>
          <w:lang w:val="en-CA"/>
        </w:rPr>
      </w:pPr>
      <w:r>
        <w:rPr>
          <w:rFonts w:cs="Arial"/>
          <w:sz w:val="24"/>
          <w:szCs w:val="24"/>
          <w:lang w:val="en-CA"/>
        </w:rPr>
        <w:t>Intake and Output</w:t>
      </w:r>
      <w:r w:rsidR="00AB276D">
        <w:rPr>
          <w:rFonts w:cs="Arial"/>
          <w:sz w:val="24"/>
          <w:szCs w:val="24"/>
          <w:lang w:val="en-CA"/>
        </w:rPr>
        <w:tab/>
        <w:t xml:space="preserve">6.  </w:t>
      </w:r>
      <w:r w:rsidR="00BD7F79">
        <w:rPr>
          <w:rFonts w:cs="Arial"/>
          <w:sz w:val="24"/>
          <w:szCs w:val="24"/>
          <w:lang w:val="en-CA"/>
        </w:rPr>
        <w:t>Blood glucose</w:t>
      </w:r>
    </w:p>
    <w:p w14:paraId="5FCC4A69" w14:textId="77777777" w:rsidR="00AB276D" w:rsidRPr="00A448C8" w:rsidRDefault="00AB276D" w:rsidP="00AB276D">
      <w:pPr>
        <w:spacing w:after="0"/>
        <w:rPr>
          <w:rFonts w:cs="Arial"/>
          <w:b/>
          <w:sz w:val="24"/>
          <w:szCs w:val="24"/>
          <w:lang w:val="en-CA"/>
        </w:rPr>
      </w:pPr>
    </w:p>
    <w:p w14:paraId="3B4F9462" w14:textId="77777777" w:rsidR="00AB276D" w:rsidRPr="00A448C8" w:rsidRDefault="00AB276D" w:rsidP="00AB276D">
      <w:pPr>
        <w:spacing w:after="0"/>
        <w:rPr>
          <w:rFonts w:cs="Arial"/>
          <w:b/>
          <w:sz w:val="24"/>
          <w:szCs w:val="24"/>
          <w:lang w:val="en-CA"/>
        </w:rPr>
      </w:pPr>
      <w:r w:rsidRPr="00A448C8">
        <w:rPr>
          <w:rFonts w:cs="Arial"/>
          <w:b/>
          <w:sz w:val="24"/>
          <w:szCs w:val="24"/>
          <w:lang w:val="en-CA"/>
        </w:rPr>
        <w:t>List 2 priority “NANDA” Nursing Diagnoses based on the above assessment data:</w:t>
      </w:r>
    </w:p>
    <w:p w14:paraId="76FC3F34" w14:textId="77777777" w:rsidR="00AB276D" w:rsidRDefault="00AB276D" w:rsidP="00AB276D">
      <w:pPr>
        <w:spacing w:after="0"/>
        <w:rPr>
          <w:rFonts w:cs="Arial"/>
          <w:sz w:val="24"/>
          <w:szCs w:val="24"/>
          <w:lang w:val="en-CA"/>
        </w:rPr>
      </w:pPr>
    </w:p>
    <w:p w14:paraId="07A563E0" w14:textId="77777777" w:rsidR="00BD7F79" w:rsidRDefault="00AB276D" w:rsidP="00BD7F79">
      <w:pPr>
        <w:pStyle w:val="ListParagraph"/>
        <w:numPr>
          <w:ilvl w:val="0"/>
          <w:numId w:val="2"/>
        </w:numPr>
        <w:spacing w:after="0"/>
        <w:rPr>
          <w:rFonts w:cs="Arial"/>
          <w:sz w:val="24"/>
          <w:szCs w:val="24"/>
          <w:lang w:val="en-CA"/>
        </w:rPr>
      </w:pPr>
      <w:r>
        <w:rPr>
          <w:rFonts w:cs="Arial"/>
          <w:sz w:val="24"/>
          <w:szCs w:val="24"/>
          <w:lang w:val="en-CA"/>
        </w:rPr>
        <w:t xml:space="preserve"> </w:t>
      </w:r>
      <w:r w:rsidR="00BD7F79" w:rsidRPr="00BD7F79">
        <w:rPr>
          <w:rFonts w:cs="Arial"/>
          <w:sz w:val="24"/>
          <w:szCs w:val="24"/>
          <w:lang w:val="en-CA"/>
        </w:rPr>
        <w:t>Risk for unstable blood glucose level</w:t>
      </w:r>
      <w:r w:rsidR="00BD7F79">
        <w:rPr>
          <w:rFonts w:cs="Arial"/>
          <w:sz w:val="24"/>
          <w:szCs w:val="24"/>
          <w:lang w:val="en-CA"/>
        </w:rPr>
        <w:t xml:space="preserve"> related to patient stopping to use Insulin </w:t>
      </w:r>
      <w:proofErr w:type="gramStart"/>
      <w:r w:rsidR="00BD7F79">
        <w:rPr>
          <w:rFonts w:cs="Arial"/>
          <w:sz w:val="24"/>
          <w:szCs w:val="24"/>
          <w:lang w:val="en-CA"/>
        </w:rPr>
        <w:t>pump</w:t>
      </w:r>
      <w:proofErr w:type="gramEnd"/>
    </w:p>
    <w:p w14:paraId="52563CBC" w14:textId="77777777" w:rsidR="00BD7F79" w:rsidRDefault="00BD7F79" w:rsidP="00BD7F79">
      <w:pPr>
        <w:pStyle w:val="ListParagraph"/>
        <w:spacing w:after="0"/>
        <w:rPr>
          <w:rFonts w:cs="Arial"/>
          <w:sz w:val="24"/>
          <w:szCs w:val="24"/>
          <w:lang w:val="en-CA"/>
        </w:rPr>
      </w:pPr>
    </w:p>
    <w:p w14:paraId="5AB826D7" w14:textId="22EB68BD" w:rsidR="00AB276D" w:rsidRPr="00BD7F79" w:rsidRDefault="00BD7F79" w:rsidP="00BD7F79">
      <w:pPr>
        <w:pStyle w:val="ListParagraph"/>
        <w:numPr>
          <w:ilvl w:val="0"/>
          <w:numId w:val="2"/>
        </w:numPr>
        <w:spacing w:after="0"/>
        <w:rPr>
          <w:rFonts w:cs="Arial"/>
          <w:sz w:val="24"/>
          <w:szCs w:val="24"/>
          <w:lang w:val="en-CA"/>
        </w:rPr>
      </w:pPr>
      <w:r w:rsidRPr="00BD7F79">
        <w:rPr>
          <w:rFonts w:cs="Arial"/>
          <w:sz w:val="24"/>
          <w:szCs w:val="24"/>
          <w:lang w:val="en-CA"/>
        </w:rPr>
        <w:t>Risk for imbalanced nutrition: less than body requirements</w:t>
      </w:r>
      <w:r>
        <w:rPr>
          <w:rFonts w:cs="Arial"/>
          <w:sz w:val="24"/>
          <w:szCs w:val="24"/>
          <w:lang w:val="en-CA"/>
        </w:rPr>
        <w:t xml:space="preserve"> related to </w:t>
      </w:r>
      <w:r w:rsidRPr="00BD7F79">
        <w:rPr>
          <w:rFonts w:cs="Arial"/>
          <w:sz w:val="24"/>
          <w:szCs w:val="24"/>
          <w:lang w:val="en-CA"/>
        </w:rPr>
        <w:t>significantly decreased appetite for</w:t>
      </w:r>
      <w:r>
        <w:rPr>
          <w:rFonts w:cs="Arial"/>
          <w:sz w:val="24"/>
          <w:szCs w:val="24"/>
          <w:lang w:val="en-CA"/>
        </w:rPr>
        <w:t xml:space="preserve"> </w:t>
      </w:r>
      <w:r w:rsidRPr="00BD7F79">
        <w:rPr>
          <w:rFonts w:cs="Arial"/>
          <w:sz w:val="24"/>
          <w:szCs w:val="24"/>
          <w:lang w:val="en-CA"/>
        </w:rPr>
        <w:t>the past 4 days</w:t>
      </w:r>
      <w:r>
        <w:rPr>
          <w:rFonts w:cs="Arial"/>
          <w:sz w:val="24"/>
          <w:szCs w:val="24"/>
          <w:lang w:val="en-CA"/>
        </w:rPr>
        <w:t xml:space="preserve"> as evidenced by </w:t>
      </w:r>
      <w:r w:rsidRPr="00BD7F79">
        <w:rPr>
          <w:rFonts w:cs="Arial"/>
          <w:sz w:val="24"/>
          <w:szCs w:val="24"/>
          <w:lang w:val="en-CA"/>
        </w:rPr>
        <w:t>severe</w:t>
      </w:r>
      <w:r>
        <w:rPr>
          <w:rFonts w:cs="Arial"/>
          <w:sz w:val="24"/>
          <w:szCs w:val="24"/>
          <w:lang w:val="en-CA"/>
        </w:rPr>
        <w:t xml:space="preserve"> </w:t>
      </w:r>
      <w:r w:rsidRPr="00BD7F79">
        <w:rPr>
          <w:rFonts w:cs="Arial"/>
          <w:sz w:val="24"/>
          <w:szCs w:val="24"/>
          <w:lang w:val="en-CA"/>
        </w:rPr>
        <w:t>diffused abdominal pain, nausea, vomiting.</w:t>
      </w:r>
    </w:p>
    <w:p w14:paraId="2FA7B9BD" w14:textId="77777777" w:rsidR="00BD7F79" w:rsidRPr="00BD7F79" w:rsidRDefault="00BD7F79" w:rsidP="00BD7F79">
      <w:pPr>
        <w:pStyle w:val="ListParagraph"/>
        <w:rPr>
          <w:rFonts w:cs="Arial"/>
          <w:sz w:val="24"/>
          <w:szCs w:val="24"/>
          <w:lang w:val="en-CA"/>
        </w:rPr>
      </w:pPr>
    </w:p>
    <w:p w14:paraId="264B3E74" w14:textId="77777777" w:rsidR="00BD7F79" w:rsidRPr="00BD7F79" w:rsidRDefault="00BD7F79" w:rsidP="00BD7F79">
      <w:pPr>
        <w:pStyle w:val="ListParagraph"/>
        <w:spacing w:after="0"/>
        <w:rPr>
          <w:rFonts w:cs="Arial"/>
          <w:sz w:val="24"/>
          <w:szCs w:val="24"/>
          <w:lang w:val="en-CA"/>
        </w:rPr>
      </w:pPr>
    </w:p>
    <w:p w14:paraId="65B6FA78" w14:textId="77777777" w:rsidR="00AB276D" w:rsidRPr="002D6A5E" w:rsidRDefault="00AB276D" w:rsidP="00AB276D">
      <w:pPr>
        <w:spacing w:after="0"/>
        <w:rPr>
          <w:rFonts w:cs="Arial"/>
          <w:b/>
          <w:sz w:val="24"/>
          <w:lang w:val="en-CA"/>
        </w:rPr>
      </w:pPr>
      <w:r w:rsidRPr="00A448C8">
        <w:rPr>
          <w:rFonts w:cs="Arial"/>
          <w:b/>
          <w:sz w:val="24"/>
          <w:lang w:val="en-CA"/>
        </w:rPr>
        <w:t>Identify specific nursing interventions to support these priority nursing diagnoses: (action plan)</w:t>
      </w:r>
    </w:p>
    <w:p w14:paraId="37B3AACE" w14:textId="31D58D41" w:rsidR="00AB276D" w:rsidRDefault="0062188C" w:rsidP="00AB276D">
      <w:pPr>
        <w:pStyle w:val="ListParagraph"/>
        <w:numPr>
          <w:ilvl w:val="0"/>
          <w:numId w:val="3"/>
        </w:numPr>
        <w:spacing w:after="0"/>
        <w:rPr>
          <w:rFonts w:cs="Arial"/>
          <w:sz w:val="24"/>
          <w:szCs w:val="24"/>
          <w:lang w:val="en-CA"/>
        </w:rPr>
      </w:pPr>
      <w:r>
        <w:rPr>
          <w:rFonts w:cs="Arial"/>
          <w:sz w:val="24"/>
          <w:szCs w:val="24"/>
          <w:lang w:val="en-CA"/>
        </w:rPr>
        <w:t>Provide Diabetes education</w:t>
      </w:r>
      <w:r w:rsidR="00AB276D">
        <w:rPr>
          <w:rFonts w:cs="Arial"/>
          <w:sz w:val="24"/>
          <w:szCs w:val="24"/>
          <w:lang w:val="en-CA"/>
        </w:rPr>
        <w:tab/>
      </w:r>
      <w:r>
        <w:rPr>
          <w:rFonts w:cs="Arial"/>
          <w:sz w:val="24"/>
          <w:szCs w:val="24"/>
          <w:lang w:val="en-CA"/>
        </w:rPr>
        <w:tab/>
      </w:r>
      <w:r>
        <w:rPr>
          <w:rFonts w:cs="Arial"/>
          <w:sz w:val="24"/>
          <w:szCs w:val="24"/>
          <w:lang w:val="en-CA"/>
        </w:rPr>
        <w:tab/>
      </w:r>
      <w:r w:rsidR="00AB276D">
        <w:rPr>
          <w:rFonts w:cs="Arial"/>
          <w:sz w:val="24"/>
          <w:szCs w:val="24"/>
          <w:lang w:val="en-CA"/>
        </w:rPr>
        <w:t xml:space="preserve">4.  </w:t>
      </w:r>
      <w:r w:rsidRPr="0062188C">
        <w:rPr>
          <w:rFonts w:cs="Arial"/>
          <w:sz w:val="24"/>
          <w:szCs w:val="24"/>
          <w:lang w:val="en-CA"/>
        </w:rPr>
        <w:t>Maintain</w:t>
      </w:r>
      <w:r w:rsidRPr="0062188C">
        <w:rPr>
          <w:rFonts w:cs="Arial"/>
          <w:sz w:val="24"/>
          <w:szCs w:val="24"/>
          <w:lang w:val="en-CA"/>
        </w:rPr>
        <w:t xml:space="preserve"> adequate </w:t>
      </w:r>
      <w:proofErr w:type="gramStart"/>
      <w:r w:rsidRPr="0062188C">
        <w:rPr>
          <w:rFonts w:cs="Arial"/>
          <w:sz w:val="24"/>
          <w:szCs w:val="24"/>
          <w:lang w:val="en-CA"/>
        </w:rPr>
        <w:t>nutrition</w:t>
      </w:r>
      <w:proofErr w:type="gramEnd"/>
    </w:p>
    <w:p w14:paraId="30F2FC01" w14:textId="74BA8036" w:rsidR="0062188C" w:rsidRDefault="0062188C" w:rsidP="0062188C">
      <w:pPr>
        <w:pStyle w:val="ListParagraph"/>
        <w:numPr>
          <w:ilvl w:val="0"/>
          <w:numId w:val="3"/>
        </w:numPr>
        <w:spacing w:after="0"/>
        <w:rPr>
          <w:rFonts w:cs="Arial"/>
          <w:sz w:val="24"/>
          <w:szCs w:val="24"/>
          <w:lang w:val="en-CA"/>
        </w:rPr>
      </w:pPr>
      <w:r>
        <w:rPr>
          <w:rFonts w:cs="Arial"/>
          <w:sz w:val="24"/>
          <w:szCs w:val="24"/>
          <w:lang w:val="en-CA"/>
        </w:rPr>
        <w:t>Monitor Glucose</w:t>
      </w:r>
      <w:r w:rsidR="00AB276D">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sidR="00AB276D">
        <w:rPr>
          <w:rFonts w:cs="Arial"/>
          <w:sz w:val="24"/>
          <w:szCs w:val="24"/>
          <w:lang w:val="en-CA"/>
        </w:rPr>
        <w:t xml:space="preserve">5.  </w:t>
      </w:r>
      <w:r w:rsidRPr="0062188C">
        <w:rPr>
          <w:rFonts w:cs="Arial"/>
          <w:sz w:val="24"/>
          <w:szCs w:val="24"/>
          <w:lang w:val="en-CA"/>
        </w:rPr>
        <w:t>Regulat</w:t>
      </w:r>
      <w:r>
        <w:rPr>
          <w:rFonts w:cs="Arial"/>
          <w:sz w:val="24"/>
          <w:szCs w:val="24"/>
          <w:lang w:val="en-CA"/>
        </w:rPr>
        <w:t>e</w:t>
      </w:r>
      <w:r w:rsidRPr="0062188C">
        <w:rPr>
          <w:rFonts w:cs="Arial"/>
          <w:sz w:val="24"/>
          <w:szCs w:val="24"/>
          <w:lang w:val="en-CA"/>
        </w:rPr>
        <w:t xml:space="preserve"> glucose </w:t>
      </w:r>
      <w:proofErr w:type="gramStart"/>
      <w:r w:rsidRPr="0062188C">
        <w:rPr>
          <w:rFonts w:cs="Arial"/>
          <w:sz w:val="24"/>
          <w:szCs w:val="24"/>
          <w:lang w:val="en-CA"/>
        </w:rPr>
        <w:t>levels</w:t>
      </w:r>
      <w:proofErr w:type="gramEnd"/>
    </w:p>
    <w:p w14:paraId="106551E6" w14:textId="444BF496" w:rsidR="002D6A5E" w:rsidRPr="0062188C" w:rsidRDefault="0062188C" w:rsidP="0062188C">
      <w:pPr>
        <w:pStyle w:val="ListParagraph"/>
        <w:numPr>
          <w:ilvl w:val="0"/>
          <w:numId w:val="3"/>
        </w:numPr>
        <w:spacing w:after="0"/>
        <w:rPr>
          <w:rFonts w:cs="Arial"/>
          <w:sz w:val="24"/>
          <w:szCs w:val="24"/>
          <w:lang w:val="en-CA"/>
        </w:rPr>
      </w:pPr>
      <w:r w:rsidRPr="0062188C">
        <w:rPr>
          <w:rFonts w:cs="Arial"/>
          <w:sz w:val="24"/>
          <w:szCs w:val="24"/>
          <w:lang w:val="en-CA"/>
        </w:rPr>
        <w:t>Ensure adequate and appropriate nutrition.</w:t>
      </w:r>
      <w:r w:rsidR="00AB276D" w:rsidRPr="0062188C">
        <w:rPr>
          <w:rFonts w:cs="Arial"/>
          <w:sz w:val="24"/>
          <w:szCs w:val="24"/>
          <w:lang w:val="en-CA"/>
        </w:rPr>
        <w:tab/>
        <w:t xml:space="preserve">6.  </w:t>
      </w:r>
      <w:r w:rsidRPr="0062188C">
        <w:rPr>
          <w:rFonts w:cs="Arial"/>
          <w:sz w:val="24"/>
          <w:szCs w:val="24"/>
          <w:lang w:val="en-CA"/>
        </w:rPr>
        <w:t>Promot</w:t>
      </w:r>
      <w:r w:rsidRPr="0062188C">
        <w:rPr>
          <w:rFonts w:cs="Arial"/>
          <w:sz w:val="24"/>
          <w:szCs w:val="24"/>
          <w:lang w:val="en-CA"/>
        </w:rPr>
        <w:t>e</w:t>
      </w:r>
      <w:r w:rsidRPr="0062188C">
        <w:rPr>
          <w:rFonts w:cs="Arial"/>
          <w:sz w:val="24"/>
          <w:szCs w:val="24"/>
          <w:lang w:val="en-CA"/>
        </w:rPr>
        <w:t xml:space="preserve"> skin integrity</w:t>
      </w:r>
    </w:p>
    <w:p w14:paraId="1A039BEE" w14:textId="77777777" w:rsidR="006B2C09" w:rsidRDefault="006B2C09" w:rsidP="00AB276D">
      <w:pPr>
        <w:pStyle w:val="ListParagraph"/>
        <w:spacing w:after="0"/>
        <w:ind w:left="0"/>
        <w:rPr>
          <w:b/>
          <w:u w:val="single"/>
          <w:lang w:val="en-CA"/>
        </w:rPr>
      </w:pPr>
    </w:p>
    <w:p w14:paraId="1781B5DB" w14:textId="77777777" w:rsidR="006B2C09" w:rsidRDefault="006B2C09" w:rsidP="00AB276D">
      <w:pPr>
        <w:pStyle w:val="ListParagraph"/>
        <w:spacing w:after="0"/>
        <w:ind w:left="0"/>
        <w:rPr>
          <w:b/>
          <w:u w:val="single"/>
          <w:lang w:val="en-CA"/>
        </w:rPr>
      </w:pPr>
    </w:p>
    <w:p w14:paraId="662A5578" w14:textId="77777777" w:rsidR="006B2C09" w:rsidRDefault="006B2C09" w:rsidP="006B2C09">
      <w:pPr>
        <w:pStyle w:val="NormalWeb"/>
        <w:shd w:val="clear" w:color="auto" w:fill="FFFFFF"/>
        <w:spacing w:before="0" w:beforeAutospacing="0" w:after="0" w:afterAutospacing="0"/>
        <w:ind w:left="360"/>
        <w:rPr>
          <w:rFonts w:ascii="Calibri" w:hAnsi="Calibri" w:cs="Calibri"/>
          <w:color w:val="000000"/>
        </w:rPr>
      </w:pPr>
      <w:r>
        <w:rPr>
          <w:rFonts w:ascii="Arial" w:hAnsi="Arial" w:cs="Arial"/>
          <w:b/>
          <w:bCs/>
          <w:color w:val="000000"/>
        </w:rPr>
        <w:lastRenderedPageBreak/>
        <w:t>Based on your prep &amp; plan what will you pay special attention to: (What do you see as the patient’s priority issue?</w:t>
      </w:r>
      <w:r>
        <w:rPr>
          <w:rFonts w:ascii="Arial" w:hAnsi="Arial" w:cs="Arial"/>
          <w:color w:val="000000"/>
        </w:rPr>
        <w:t>)</w:t>
      </w:r>
    </w:p>
    <w:p w14:paraId="011DBE4E" w14:textId="77777777" w:rsidR="006B2C09" w:rsidRDefault="006B2C09" w:rsidP="006B2C09">
      <w:pPr>
        <w:pStyle w:val="NormalWeb"/>
        <w:shd w:val="clear" w:color="auto" w:fill="FFFFFF"/>
        <w:spacing w:before="0" w:beforeAutospacing="0" w:after="0" w:afterAutospacing="0"/>
        <w:rPr>
          <w:rFonts w:ascii="Calibri" w:hAnsi="Calibri" w:cs="Calibri"/>
          <w:color w:val="000000"/>
        </w:rPr>
      </w:pPr>
      <w:r>
        <w:rPr>
          <w:rFonts w:ascii="Arial" w:hAnsi="Arial" w:cs="Arial"/>
          <w:b/>
          <w:bCs/>
          <w:color w:val="000000"/>
        </w:rPr>
        <w:t> </w:t>
      </w:r>
    </w:p>
    <w:p w14:paraId="6D1A646A" w14:textId="0B1CD009" w:rsidR="006B2C09" w:rsidRDefault="006B2C09" w:rsidP="006B2C09">
      <w:pPr>
        <w:pStyle w:val="NormalWeb"/>
        <w:shd w:val="clear" w:color="auto" w:fill="FFFFFF"/>
        <w:spacing w:before="0" w:beforeAutospacing="0" w:after="0" w:afterAutospacing="0"/>
        <w:rPr>
          <w:rFonts w:ascii="Arial" w:hAnsi="Arial" w:cs="Arial"/>
          <w:b/>
          <w:bCs/>
          <w:color w:val="000000"/>
        </w:rPr>
      </w:pPr>
      <w:r>
        <w:rPr>
          <w:rFonts w:ascii="Arial" w:hAnsi="Arial" w:cs="Arial"/>
          <w:b/>
          <w:bCs/>
          <w:color w:val="000000"/>
        </w:rPr>
        <w:t>     </w:t>
      </w:r>
      <w:r w:rsidR="00BD7F79">
        <w:rPr>
          <w:rFonts w:ascii="Arial" w:hAnsi="Arial" w:cs="Arial"/>
          <w:b/>
          <w:bCs/>
          <w:color w:val="000000"/>
        </w:rPr>
        <w:t>I will pay special attention to patient nutrition and blood glucose levels. The priority will be maintaining blood glucose of the patient within a safe range.</w:t>
      </w:r>
    </w:p>
    <w:p w14:paraId="288B2B8C" w14:textId="77777777" w:rsidR="006B2C09" w:rsidRDefault="006B2C09" w:rsidP="006B2C09">
      <w:pPr>
        <w:pStyle w:val="NormalWeb"/>
        <w:shd w:val="clear" w:color="auto" w:fill="FFFFFF"/>
        <w:spacing w:before="0" w:beforeAutospacing="0" w:after="0" w:afterAutospacing="0"/>
        <w:rPr>
          <w:rFonts w:ascii="Arial" w:hAnsi="Arial" w:cs="Arial"/>
          <w:b/>
          <w:bCs/>
          <w:color w:val="000000"/>
        </w:rPr>
      </w:pPr>
    </w:p>
    <w:p w14:paraId="7E127498" w14:textId="77777777" w:rsidR="006B2C09" w:rsidRDefault="006B2C09" w:rsidP="006B2C09">
      <w:pPr>
        <w:pStyle w:val="NormalWeb"/>
        <w:shd w:val="clear" w:color="auto" w:fill="FFFFFF"/>
        <w:spacing w:before="0" w:beforeAutospacing="0" w:after="0" w:afterAutospacing="0"/>
        <w:rPr>
          <w:rFonts w:ascii="Arial" w:hAnsi="Arial" w:cs="Arial"/>
          <w:b/>
          <w:bCs/>
          <w:color w:val="000000"/>
        </w:rPr>
      </w:pPr>
    </w:p>
    <w:p w14:paraId="250FEA26" w14:textId="77777777" w:rsidR="006B2C09" w:rsidRDefault="006B2C09" w:rsidP="006B2C09">
      <w:pPr>
        <w:pStyle w:val="NormalWeb"/>
        <w:shd w:val="clear" w:color="auto" w:fill="FFFFFF"/>
        <w:spacing w:before="0" w:beforeAutospacing="0" w:after="0" w:afterAutospacing="0"/>
        <w:rPr>
          <w:rFonts w:ascii="Arial" w:hAnsi="Arial" w:cs="Arial"/>
          <w:b/>
          <w:bCs/>
          <w:color w:val="000000"/>
        </w:rPr>
      </w:pPr>
    </w:p>
    <w:p w14:paraId="6E968241" w14:textId="77777777" w:rsidR="006B2C09" w:rsidRDefault="006B2C09" w:rsidP="006B2C09">
      <w:pPr>
        <w:pStyle w:val="NormalWeb"/>
        <w:shd w:val="clear" w:color="auto" w:fill="FFFFFF"/>
        <w:spacing w:before="0" w:beforeAutospacing="0" w:after="0" w:afterAutospacing="0"/>
        <w:rPr>
          <w:rFonts w:ascii="Calibri" w:hAnsi="Calibri" w:cs="Calibri"/>
          <w:color w:val="000000"/>
        </w:rPr>
      </w:pPr>
      <w:r>
        <w:rPr>
          <w:rFonts w:ascii="Arial" w:hAnsi="Arial" w:cs="Arial"/>
          <w:b/>
          <w:bCs/>
          <w:color w:val="000000"/>
        </w:rPr>
        <w:t>What teaching do you think your patient will require?</w:t>
      </w:r>
    </w:p>
    <w:p w14:paraId="1F0FD846" w14:textId="77777777" w:rsidR="006B2C09" w:rsidRDefault="006B2C09" w:rsidP="00AB276D">
      <w:pPr>
        <w:pStyle w:val="ListParagraph"/>
        <w:spacing w:after="0"/>
        <w:ind w:left="0"/>
        <w:rPr>
          <w:b/>
          <w:u w:val="single"/>
          <w:lang w:val="en-CA"/>
        </w:rPr>
      </w:pPr>
    </w:p>
    <w:p w14:paraId="3DE8B532" w14:textId="62DC0D09" w:rsidR="006B2C09" w:rsidRDefault="00BD7F79" w:rsidP="00AB276D">
      <w:pPr>
        <w:pStyle w:val="ListParagraph"/>
        <w:spacing w:after="0"/>
        <w:ind w:left="0"/>
        <w:rPr>
          <w:b/>
          <w:u w:val="single"/>
          <w:lang w:val="en-CA"/>
        </w:rPr>
      </w:pPr>
      <w:r>
        <w:rPr>
          <w:b/>
          <w:u w:val="single"/>
          <w:lang w:val="en-CA"/>
        </w:rPr>
        <w:t>P</w:t>
      </w:r>
      <w:r w:rsidRPr="00BD7F79">
        <w:rPr>
          <w:b/>
          <w:u w:val="single"/>
          <w:lang w:val="en-CA"/>
        </w:rPr>
        <w:t xml:space="preserve">atient will require teaching </w:t>
      </w:r>
      <w:r>
        <w:rPr>
          <w:b/>
          <w:u w:val="single"/>
          <w:lang w:val="en-CA"/>
        </w:rPr>
        <w:t>on</w:t>
      </w:r>
      <w:r w:rsidRPr="00BD7F79">
        <w:rPr>
          <w:b/>
          <w:u w:val="single"/>
          <w:lang w:val="en-CA"/>
        </w:rPr>
        <w:t xml:space="preserve"> taking insulin as prescribed. Along with eating a balanced diet and checking their blood sugar levels. Also, </w:t>
      </w:r>
      <w:r>
        <w:rPr>
          <w:b/>
          <w:u w:val="single"/>
          <w:lang w:val="en-CA"/>
        </w:rPr>
        <w:t xml:space="preserve">the </w:t>
      </w:r>
      <w:r w:rsidRPr="00BD7F79">
        <w:rPr>
          <w:b/>
          <w:u w:val="single"/>
          <w:lang w:val="en-CA"/>
        </w:rPr>
        <w:t>patient will require teaching on regulating their physical activity while maintaining safety precautions</w:t>
      </w:r>
      <w:r>
        <w:rPr>
          <w:b/>
          <w:u w:val="single"/>
          <w:lang w:val="en-CA"/>
        </w:rPr>
        <w:t>.</w:t>
      </w:r>
    </w:p>
    <w:p w14:paraId="6C3067D3" w14:textId="77777777" w:rsidR="006B2C09" w:rsidRDefault="006B2C09" w:rsidP="00AB276D">
      <w:pPr>
        <w:pStyle w:val="ListParagraph"/>
        <w:spacing w:after="0"/>
        <w:ind w:left="0"/>
        <w:rPr>
          <w:b/>
          <w:u w:val="single"/>
          <w:lang w:val="en-CA"/>
        </w:rPr>
      </w:pPr>
    </w:p>
    <w:p w14:paraId="180BF52D" w14:textId="77777777" w:rsidR="006B2C09" w:rsidRDefault="006B2C09" w:rsidP="00AB276D">
      <w:pPr>
        <w:pStyle w:val="ListParagraph"/>
        <w:spacing w:after="0"/>
        <w:ind w:left="0"/>
        <w:rPr>
          <w:b/>
          <w:u w:val="single"/>
          <w:lang w:val="en-CA"/>
        </w:rPr>
      </w:pPr>
    </w:p>
    <w:p w14:paraId="1DC98C00" w14:textId="77777777" w:rsidR="006B2C09" w:rsidRDefault="006B2C09" w:rsidP="00AB276D">
      <w:pPr>
        <w:pStyle w:val="ListParagraph"/>
        <w:spacing w:after="0"/>
        <w:ind w:left="0"/>
        <w:rPr>
          <w:b/>
          <w:u w:val="single"/>
          <w:lang w:val="en-CA"/>
        </w:rPr>
      </w:pPr>
    </w:p>
    <w:p w14:paraId="580CAEDF" w14:textId="77777777" w:rsidR="004E71E0" w:rsidRDefault="00AB276D" w:rsidP="00AB276D">
      <w:pPr>
        <w:pStyle w:val="ListParagraph"/>
        <w:spacing w:after="0"/>
        <w:ind w:left="0"/>
        <w:rPr>
          <w:b/>
          <w:u w:val="single"/>
          <w:lang w:val="en-CA"/>
        </w:rPr>
      </w:pPr>
      <w:r w:rsidRPr="002D6A5E">
        <w:rPr>
          <w:b/>
          <w:u w:val="single"/>
          <w:lang w:val="en-CA"/>
        </w:rPr>
        <w:t>References:</w:t>
      </w:r>
    </w:p>
    <w:p w14:paraId="6D7D8840" w14:textId="77777777" w:rsidR="00520B5D" w:rsidRDefault="00520B5D" w:rsidP="00AB276D">
      <w:pPr>
        <w:pStyle w:val="ListParagraph"/>
        <w:spacing w:after="0"/>
        <w:ind w:left="0"/>
        <w:rPr>
          <w:b/>
          <w:u w:val="single"/>
          <w:lang w:val="en-CA"/>
        </w:rPr>
      </w:pPr>
    </w:p>
    <w:p w14:paraId="66CF3840" w14:textId="787BC690" w:rsidR="00520B5D" w:rsidRPr="00E47762" w:rsidRDefault="00E47762" w:rsidP="00AB276D">
      <w:pPr>
        <w:pStyle w:val="ListParagraph"/>
        <w:spacing w:after="0"/>
        <w:ind w:left="0"/>
      </w:pPr>
      <w:hyperlink r:id="rId8" w:history="1">
        <w:r w:rsidRPr="00EB075C">
          <w:rPr>
            <w:rStyle w:val="Hyperlink"/>
            <w:b/>
          </w:rPr>
          <w:t>https://www.mayoclinic.org/diseases-conditions/type-1-diabetes/symptoms-causes/syc-20353011</w:t>
        </w:r>
      </w:hyperlink>
      <w:r>
        <w:t xml:space="preserve"> </w:t>
      </w:r>
    </w:p>
    <w:sectPr w:rsidR="00520B5D" w:rsidRPr="00E47762" w:rsidSect="00AB276D">
      <w:pgSz w:w="12240" w:h="15840"/>
      <w:pgMar w:top="1928" w:right="1418" w:bottom="192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198"/>
    <w:multiLevelType w:val="hybridMultilevel"/>
    <w:tmpl w:val="A68600E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2D264178"/>
    <w:multiLevelType w:val="hybridMultilevel"/>
    <w:tmpl w:val="128CF89E"/>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73512EDC"/>
    <w:multiLevelType w:val="hybridMultilevel"/>
    <w:tmpl w:val="128CF89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410585007">
    <w:abstractNumId w:val="2"/>
  </w:num>
  <w:num w:numId="2" w16cid:durableId="1489320143">
    <w:abstractNumId w:val="0"/>
  </w:num>
  <w:num w:numId="3" w16cid:durableId="110102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6D"/>
    <w:rsid w:val="000C762A"/>
    <w:rsid w:val="00186C1B"/>
    <w:rsid w:val="001C4F71"/>
    <w:rsid w:val="002B4CD5"/>
    <w:rsid w:val="002D6A5E"/>
    <w:rsid w:val="003367B1"/>
    <w:rsid w:val="0045522D"/>
    <w:rsid w:val="004E71E0"/>
    <w:rsid w:val="004F0EC0"/>
    <w:rsid w:val="00520B5D"/>
    <w:rsid w:val="00580B9B"/>
    <w:rsid w:val="00587EF2"/>
    <w:rsid w:val="0062188C"/>
    <w:rsid w:val="006B2C09"/>
    <w:rsid w:val="006F2401"/>
    <w:rsid w:val="006F4FE3"/>
    <w:rsid w:val="0074038B"/>
    <w:rsid w:val="008A5132"/>
    <w:rsid w:val="008E1E13"/>
    <w:rsid w:val="008F179F"/>
    <w:rsid w:val="008F2C6A"/>
    <w:rsid w:val="00A828DF"/>
    <w:rsid w:val="00AB276D"/>
    <w:rsid w:val="00AB3E3E"/>
    <w:rsid w:val="00BD7F79"/>
    <w:rsid w:val="00C92AE9"/>
    <w:rsid w:val="00DA3FBB"/>
    <w:rsid w:val="00E47762"/>
    <w:rsid w:val="00E50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395DA"/>
  <w15:docId w15:val="{1CFCFC81-1B8F-4DF0-A1BF-0D3C9AA4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76D"/>
    <w:pPr>
      <w:spacing w:after="200" w:line="276" w:lineRule="auto"/>
    </w:pPr>
    <w:rPr>
      <w:rFonts w:ascii="Arial" w:hAnsi="Arial"/>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276D"/>
    <w:pPr>
      <w:ind w:left="720"/>
      <w:contextualSpacing/>
    </w:pPr>
  </w:style>
  <w:style w:type="paragraph" w:styleId="NormalWeb">
    <w:name w:val="Normal (Web)"/>
    <w:basedOn w:val="Normal"/>
    <w:uiPriority w:val="99"/>
    <w:semiHidden/>
    <w:unhideWhenUsed/>
    <w:rsid w:val="006B2C09"/>
    <w:pPr>
      <w:spacing w:before="100" w:beforeAutospacing="1" w:after="100" w:afterAutospacing="1" w:line="240" w:lineRule="auto"/>
    </w:pPr>
    <w:rPr>
      <w:rFonts w:ascii="Times New Roman" w:hAnsi="Times New Roman"/>
      <w:sz w:val="24"/>
      <w:szCs w:val="24"/>
      <w:lang w:val="en-CA" w:eastAsia="en-CA"/>
    </w:rPr>
  </w:style>
  <w:style w:type="character" w:styleId="Hyperlink">
    <w:name w:val="Hyperlink"/>
    <w:basedOn w:val="DefaultParagraphFont"/>
    <w:unhideWhenUsed/>
    <w:rsid w:val="00E47762"/>
    <w:rPr>
      <w:color w:val="0000FF" w:themeColor="hyperlink"/>
      <w:u w:val="single"/>
    </w:rPr>
  </w:style>
  <w:style w:type="character" w:styleId="UnresolvedMention">
    <w:name w:val="Unresolved Mention"/>
    <w:basedOn w:val="DefaultParagraphFont"/>
    <w:uiPriority w:val="99"/>
    <w:semiHidden/>
    <w:unhideWhenUsed/>
    <w:rsid w:val="00E4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type-1-diabetes/symptoms-causes/syc-2035301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A2FF2420-2F09-4198-8BB8-34731C93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0D9A6-3399-4AFF-8910-5EF566583B22}">
  <ds:schemaRefs>
    <ds:schemaRef ds:uri="http://schemas.microsoft.com/sharepoint/v3/contenttype/forms"/>
  </ds:schemaRefs>
</ds:datastoreItem>
</file>

<file path=customXml/itemProps3.xml><?xml version="1.0" encoding="utf-8"?>
<ds:datastoreItem xmlns:ds="http://schemas.openxmlformats.org/officeDocument/2006/customXml" ds:itemID="{42E74629-F90E-482C-AAEC-489EB4DFB9D5}">
  <ds:schemaRefs>
    <ds:schemaRef ds:uri="f9df412e-141c-4716-a4d4-d26a5292113c"/>
    <ds:schemaRef ds:uri="http://purl.org/dc/elements/1.1/"/>
    <ds:schemaRef ds:uri="13f9ae58-9870-4e48-87a1-225cde2df459"/>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Practical Nursing Diploma Program</vt:lpstr>
    </vt:vector>
  </TitlesOfParts>
  <Company>Sir Sandford Fleming College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Nursing Diploma Program</dc:title>
  <dc:creator>ITS</dc:creator>
  <cp:lastModifiedBy>Uvbi Osatohangbon</cp:lastModifiedBy>
  <cp:revision>2</cp:revision>
  <dcterms:created xsi:type="dcterms:W3CDTF">2023-06-29T03:38:00Z</dcterms:created>
  <dcterms:modified xsi:type="dcterms:W3CDTF">2023-06-29T03:38:00Z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