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6C934" w14:textId="77777777" w:rsidR="00BA318C" w:rsidRPr="007A7F27" w:rsidRDefault="003A74A5" w:rsidP="003A74A5">
      <w:pPr>
        <w:jc w:val="center"/>
        <w:rPr>
          <w:b/>
          <w:sz w:val="28"/>
          <w:szCs w:val="32"/>
          <w:lang w:val="en-CA"/>
        </w:rPr>
      </w:pPr>
      <w:r w:rsidRPr="007A7F27">
        <w:rPr>
          <w:b/>
          <w:sz w:val="28"/>
          <w:szCs w:val="32"/>
          <w:lang w:val="en-CA"/>
        </w:rPr>
        <w:t>Nursing Care Plan</w:t>
      </w:r>
    </w:p>
    <w:p w14:paraId="2661A8D5" w14:textId="77777777" w:rsidR="003A74A5" w:rsidRPr="007A7F27" w:rsidRDefault="003A74A5">
      <w:pPr>
        <w:rPr>
          <w:b/>
          <w:sz w:val="28"/>
          <w:szCs w:val="32"/>
          <w:lang w:val="en-CA"/>
        </w:rPr>
      </w:pPr>
    </w:p>
    <w:p w14:paraId="0B96BE29" w14:textId="347101DE" w:rsidR="003A74A5" w:rsidRPr="007A7F27" w:rsidRDefault="003A74A5">
      <w:pPr>
        <w:rPr>
          <w:b/>
          <w:sz w:val="22"/>
          <w:lang w:val="en-CA"/>
        </w:rPr>
      </w:pPr>
      <w:r w:rsidRPr="007A7F27">
        <w:rPr>
          <w:b/>
          <w:sz w:val="22"/>
          <w:lang w:val="en-CA"/>
        </w:rPr>
        <w:t>Student(s) Name:</w:t>
      </w:r>
      <w:r w:rsidR="00192740">
        <w:rPr>
          <w:b/>
          <w:sz w:val="22"/>
          <w:lang w:val="en-CA"/>
        </w:rPr>
        <w:t xml:space="preserve"> Uvbi Osatohangbon</w:t>
      </w:r>
      <w:r w:rsidRPr="007A7F27">
        <w:rPr>
          <w:b/>
          <w:sz w:val="22"/>
          <w:lang w:val="en-CA"/>
        </w:rPr>
        <w:tab/>
      </w:r>
      <w:r w:rsidR="009B2EAD">
        <w:rPr>
          <w:b/>
          <w:sz w:val="22"/>
          <w:lang w:val="en-CA"/>
        </w:rPr>
        <w:tab/>
      </w:r>
      <w:r w:rsidR="009B2EAD">
        <w:rPr>
          <w:b/>
          <w:sz w:val="22"/>
          <w:lang w:val="en-CA"/>
        </w:rPr>
        <w:tab/>
      </w:r>
      <w:r w:rsidR="009B2EAD">
        <w:rPr>
          <w:b/>
          <w:sz w:val="22"/>
          <w:lang w:val="en-CA"/>
        </w:rPr>
        <w:tab/>
      </w:r>
      <w:r w:rsidRPr="007A7F27">
        <w:rPr>
          <w:b/>
          <w:sz w:val="22"/>
          <w:lang w:val="en-CA"/>
        </w:rPr>
        <w:t>Date:</w:t>
      </w:r>
      <w:r w:rsidR="005A7D3E" w:rsidRPr="007A7F27">
        <w:rPr>
          <w:b/>
          <w:sz w:val="22"/>
          <w:lang w:val="en-CA"/>
        </w:rPr>
        <w:t xml:space="preserve"> </w:t>
      </w:r>
    </w:p>
    <w:p w14:paraId="3109E903" w14:textId="77777777" w:rsidR="003A74A5" w:rsidRPr="007A7F27" w:rsidRDefault="003A74A5">
      <w:pPr>
        <w:rPr>
          <w:b/>
          <w:sz w:val="22"/>
          <w:lang w:val="en-CA"/>
        </w:rPr>
      </w:pPr>
    </w:p>
    <w:p w14:paraId="0EB004F1" w14:textId="005AF326" w:rsidR="003A74A5" w:rsidRPr="008E1677" w:rsidRDefault="003A74A5" w:rsidP="008E1677">
      <w:pPr>
        <w:rPr>
          <w:b/>
          <w:sz w:val="22"/>
          <w:lang w:val="en-CA"/>
        </w:rPr>
      </w:pPr>
      <w:r w:rsidRPr="007A7F27">
        <w:rPr>
          <w:b/>
          <w:sz w:val="22"/>
          <w:lang w:val="en-CA"/>
        </w:rPr>
        <w:t>Medical Diagnosis:</w:t>
      </w:r>
      <w:r w:rsidR="005A7D3E" w:rsidRPr="007A7F27">
        <w:rPr>
          <w:sz w:val="22"/>
          <w:lang w:val="en-CA"/>
        </w:rPr>
        <w:t xml:space="preserve"> </w:t>
      </w:r>
      <w:r w:rsidR="00192740">
        <w:rPr>
          <w:sz w:val="22"/>
          <w:lang w:val="en-CA"/>
        </w:rPr>
        <w:t>Confusion/Intra-abdominal abscess</w:t>
      </w:r>
    </w:p>
    <w:p w14:paraId="36C57DDB" w14:textId="77777777" w:rsidR="008E1677" w:rsidRPr="007A7F27" w:rsidRDefault="008E1677">
      <w:pPr>
        <w:rPr>
          <w:b/>
          <w:sz w:val="22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5"/>
        <w:gridCol w:w="3449"/>
        <w:gridCol w:w="3458"/>
        <w:gridCol w:w="3452"/>
      </w:tblGrid>
      <w:tr w:rsidR="003A74A5" w:rsidRPr="007A7F27" w14:paraId="7490A75A" w14:textId="77777777" w:rsidTr="00192740">
        <w:tc>
          <w:tcPr>
            <w:tcW w:w="3455" w:type="dxa"/>
            <w:shd w:val="clear" w:color="auto" w:fill="auto"/>
          </w:tcPr>
          <w:p w14:paraId="11BA4840" w14:textId="77777777" w:rsidR="003A74A5" w:rsidRPr="007A7F27" w:rsidRDefault="003A74A5" w:rsidP="007F495E">
            <w:pPr>
              <w:jc w:val="center"/>
              <w:rPr>
                <w:b/>
                <w:sz w:val="22"/>
                <w:lang w:val="en-CA"/>
              </w:rPr>
            </w:pPr>
            <w:r w:rsidRPr="007A7F27">
              <w:rPr>
                <w:b/>
                <w:sz w:val="22"/>
                <w:lang w:val="en-CA"/>
              </w:rPr>
              <w:t>Assessment Data</w:t>
            </w:r>
          </w:p>
        </w:tc>
        <w:tc>
          <w:tcPr>
            <w:tcW w:w="3449" w:type="dxa"/>
            <w:shd w:val="clear" w:color="auto" w:fill="auto"/>
          </w:tcPr>
          <w:p w14:paraId="327289A8" w14:textId="77777777" w:rsidR="003A74A5" w:rsidRPr="007A7F27" w:rsidRDefault="003A74A5" w:rsidP="007F495E">
            <w:pPr>
              <w:jc w:val="center"/>
              <w:rPr>
                <w:b/>
                <w:sz w:val="22"/>
                <w:lang w:val="en-CA"/>
              </w:rPr>
            </w:pPr>
            <w:r w:rsidRPr="007A7F27">
              <w:rPr>
                <w:b/>
                <w:sz w:val="22"/>
                <w:lang w:val="en-CA"/>
              </w:rPr>
              <w:t>Nursing Diagnosis and Related Goals</w:t>
            </w:r>
          </w:p>
        </w:tc>
        <w:tc>
          <w:tcPr>
            <w:tcW w:w="3458" w:type="dxa"/>
            <w:shd w:val="clear" w:color="auto" w:fill="auto"/>
          </w:tcPr>
          <w:p w14:paraId="6F17B3AA" w14:textId="77777777" w:rsidR="003A74A5" w:rsidRPr="007A7F27" w:rsidRDefault="003A74A5" w:rsidP="007F495E">
            <w:pPr>
              <w:jc w:val="center"/>
              <w:rPr>
                <w:b/>
                <w:sz w:val="22"/>
                <w:lang w:val="en-CA"/>
              </w:rPr>
            </w:pPr>
            <w:r w:rsidRPr="007A7F27">
              <w:rPr>
                <w:b/>
                <w:sz w:val="22"/>
                <w:lang w:val="en-CA"/>
              </w:rPr>
              <w:t>Nursing Interventions and Rationale</w:t>
            </w:r>
          </w:p>
        </w:tc>
        <w:tc>
          <w:tcPr>
            <w:tcW w:w="3452" w:type="dxa"/>
            <w:shd w:val="clear" w:color="auto" w:fill="auto"/>
          </w:tcPr>
          <w:p w14:paraId="7B548574" w14:textId="77777777" w:rsidR="003A74A5" w:rsidRPr="007A7F27" w:rsidRDefault="003A74A5" w:rsidP="007F495E">
            <w:pPr>
              <w:jc w:val="center"/>
              <w:rPr>
                <w:b/>
                <w:sz w:val="22"/>
                <w:lang w:val="en-CA"/>
              </w:rPr>
            </w:pPr>
            <w:r w:rsidRPr="007A7F27">
              <w:rPr>
                <w:b/>
                <w:sz w:val="22"/>
                <w:lang w:val="en-CA"/>
              </w:rPr>
              <w:t>Evaluation</w:t>
            </w:r>
          </w:p>
        </w:tc>
      </w:tr>
      <w:tr w:rsidR="00192740" w:rsidRPr="007A7F27" w14:paraId="3B74CD83" w14:textId="77777777" w:rsidTr="00192740">
        <w:tc>
          <w:tcPr>
            <w:tcW w:w="3455" w:type="dxa"/>
            <w:shd w:val="clear" w:color="auto" w:fill="auto"/>
          </w:tcPr>
          <w:p w14:paraId="4F097385" w14:textId="77777777" w:rsidR="00192740" w:rsidRDefault="00192740" w:rsidP="00192740">
            <w:pPr>
              <w:rPr>
                <w:b/>
                <w:bCs/>
                <w:i/>
                <w:iCs/>
                <w:sz w:val="22"/>
                <w:u w:val="single"/>
                <w:lang w:val="en-CA"/>
              </w:rPr>
            </w:pPr>
            <w:r>
              <w:rPr>
                <w:b/>
                <w:bCs/>
                <w:i/>
                <w:iCs/>
                <w:sz w:val="22"/>
                <w:u w:val="single"/>
                <w:lang w:val="en-CA"/>
              </w:rPr>
              <w:t>Objective</w:t>
            </w:r>
          </w:p>
          <w:p w14:paraId="38A19560" w14:textId="77777777" w:rsidR="00192740" w:rsidRDefault="00192740" w:rsidP="00192740">
            <w:pPr>
              <w:rPr>
                <w:b/>
                <w:bCs/>
                <w:i/>
                <w:iCs/>
                <w:sz w:val="22"/>
                <w:u w:val="single"/>
                <w:lang w:val="en-CA"/>
              </w:rPr>
            </w:pPr>
          </w:p>
          <w:p w14:paraId="29EC5879" w14:textId="0D189C7A" w:rsidR="00192740" w:rsidRPr="00E27244" w:rsidRDefault="00192740" w:rsidP="00192740">
            <w:pPr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 xml:space="preserve">Alert &amp; Oriented x2 (recognizes she is hospital but not city location, is able to tell the month and can follow </w:t>
            </w:r>
            <w:r w:rsidR="00CC55CA">
              <w:rPr>
                <w:sz w:val="22"/>
                <w:lang w:val="en-CA"/>
              </w:rPr>
              <w:t xml:space="preserve">simple </w:t>
            </w:r>
            <w:r>
              <w:rPr>
                <w:sz w:val="22"/>
                <w:lang w:val="en-CA"/>
              </w:rPr>
              <w:t xml:space="preserve">commands </w:t>
            </w:r>
            <w:r w:rsidR="00CC55CA">
              <w:rPr>
                <w:sz w:val="22"/>
                <w:lang w:val="en-CA"/>
              </w:rPr>
              <w:t>sometimes</w:t>
            </w:r>
            <w:r>
              <w:rPr>
                <w:sz w:val="22"/>
                <w:lang w:val="en-CA"/>
              </w:rPr>
              <w:t>, cannot recall DOB)</w:t>
            </w:r>
          </w:p>
          <w:p w14:paraId="6B0AD034" w14:textId="77777777" w:rsidR="00192740" w:rsidRDefault="00192740" w:rsidP="00192740">
            <w:pPr>
              <w:rPr>
                <w:sz w:val="22"/>
                <w:lang w:val="en-CA"/>
              </w:rPr>
            </w:pPr>
          </w:p>
          <w:p w14:paraId="18E24837" w14:textId="06C3A7DE" w:rsidR="00192740" w:rsidRDefault="00192740" w:rsidP="00192740">
            <w:pPr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>No known allergies</w:t>
            </w:r>
          </w:p>
          <w:p w14:paraId="3BF91A0E" w14:textId="77777777" w:rsidR="00192740" w:rsidRDefault="00192740" w:rsidP="00192740">
            <w:pPr>
              <w:rPr>
                <w:sz w:val="22"/>
                <w:lang w:val="en-CA"/>
              </w:rPr>
            </w:pPr>
          </w:p>
          <w:p w14:paraId="0DB339DE" w14:textId="537199AD" w:rsidR="00192740" w:rsidRDefault="00192740" w:rsidP="00192740">
            <w:pPr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>Independent mobility</w:t>
            </w:r>
          </w:p>
          <w:p w14:paraId="48217397" w14:textId="68E264B1" w:rsidR="00192740" w:rsidRDefault="00192740" w:rsidP="00192740">
            <w:pPr>
              <w:rPr>
                <w:sz w:val="22"/>
                <w:lang w:val="en-CA"/>
              </w:rPr>
            </w:pPr>
          </w:p>
          <w:p w14:paraId="503DC359" w14:textId="716E59C3" w:rsidR="00192740" w:rsidRDefault="00192740" w:rsidP="00192740">
            <w:pPr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>Experiences nausea</w:t>
            </w:r>
          </w:p>
          <w:p w14:paraId="6E039C8C" w14:textId="77777777" w:rsidR="00192740" w:rsidRDefault="00192740" w:rsidP="00192740">
            <w:pPr>
              <w:rPr>
                <w:sz w:val="22"/>
                <w:lang w:val="en-CA"/>
              </w:rPr>
            </w:pPr>
          </w:p>
          <w:p w14:paraId="2FBFA482" w14:textId="2803EB07" w:rsidR="00192740" w:rsidRDefault="00192740" w:rsidP="00192740">
            <w:pPr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 xml:space="preserve">Clear breaths on all sides </w:t>
            </w:r>
          </w:p>
          <w:p w14:paraId="395C22D7" w14:textId="0F5D169B" w:rsidR="00192740" w:rsidRDefault="00192740" w:rsidP="00192740">
            <w:pPr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>Non-productive cough</w:t>
            </w:r>
          </w:p>
          <w:p w14:paraId="0138FCCC" w14:textId="20E3EABE" w:rsidR="00192740" w:rsidRDefault="00192740" w:rsidP="00192740">
            <w:pPr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>Symmetrical chest expansion</w:t>
            </w:r>
          </w:p>
          <w:p w14:paraId="62B140DB" w14:textId="4ADA8209" w:rsidR="00192740" w:rsidRDefault="00192740" w:rsidP="00192740">
            <w:pPr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 xml:space="preserve">Regular heart sounds </w:t>
            </w:r>
          </w:p>
          <w:p w14:paraId="3BBB5F9F" w14:textId="5A31CAB5" w:rsidR="00192740" w:rsidRDefault="00192740" w:rsidP="00192740">
            <w:pPr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>Capillary refill less than/equal to 2s</w:t>
            </w:r>
          </w:p>
          <w:p w14:paraId="433A6063" w14:textId="2FBCF888" w:rsidR="00192740" w:rsidRDefault="00192740" w:rsidP="00192740">
            <w:pPr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>No impaired sensory perception</w:t>
            </w:r>
          </w:p>
          <w:p w14:paraId="7F973C2A" w14:textId="53DFE473" w:rsidR="00192740" w:rsidRDefault="00192740" w:rsidP="00192740">
            <w:pPr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>Rarely moist</w:t>
            </w:r>
          </w:p>
          <w:p w14:paraId="4F4BF707" w14:textId="1A9F5885" w:rsidR="00192740" w:rsidRDefault="00192740" w:rsidP="00192740">
            <w:pPr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>Walks occasionally.</w:t>
            </w:r>
          </w:p>
          <w:p w14:paraId="7514B057" w14:textId="60BEA675" w:rsidR="00192740" w:rsidRDefault="00192740" w:rsidP="00192740">
            <w:pPr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>Bowels sounds present and active on all quadrants.</w:t>
            </w:r>
          </w:p>
          <w:p w14:paraId="0D04B238" w14:textId="17942D0D" w:rsidR="00192740" w:rsidRDefault="00192740" w:rsidP="00192740">
            <w:pPr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>No incontinence</w:t>
            </w:r>
          </w:p>
          <w:p w14:paraId="2A9101E6" w14:textId="6E61769D" w:rsidR="00192740" w:rsidRDefault="00192740" w:rsidP="00192740">
            <w:pPr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>Abdomen soft and non-tender</w:t>
            </w:r>
          </w:p>
          <w:p w14:paraId="2C10647D" w14:textId="52EE8DBE" w:rsidR="00192740" w:rsidRDefault="00192740" w:rsidP="00192740">
            <w:pPr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 xml:space="preserve">No lines, drains or </w:t>
            </w:r>
            <w:proofErr w:type="gramStart"/>
            <w:r>
              <w:rPr>
                <w:sz w:val="22"/>
                <w:lang w:val="en-CA"/>
              </w:rPr>
              <w:t>wounds</w:t>
            </w:r>
            <w:proofErr w:type="gramEnd"/>
          </w:p>
          <w:p w14:paraId="693480A3" w14:textId="4E97A917" w:rsidR="00192740" w:rsidRDefault="00192740" w:rsidP="00192740">
            <w:pPr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lastRenderedPageBreak/>
              <w:t>Skin complexion appropriate for ethnicity</w:t>
            </w:r>
          </w:p>
          <w:p w14:paraId="6616E52B" w14:textId="77777777" w:rsidR="00192740" w:rsidRDefault="00192740" w:rsidP="00192740">
            <w:pPr>
              <w:rPr>
                <w:sz w:val="22"/>
                <w:lang w:val="en-CA"/>
              </w:rPr>
            </w:pPr>
          </w:p>
          <w:p w14:paraId="17628993" w14:textId="24DB0EDC" w:rsidR="00192740" w:rsidRDefault="00192740" w:rsidP="00192740">
            <w:pPr>
              <w:rPr>
                <w:sz w:val="22"/>
                <w:szCs w:val="22"/>
                <w:lang w:val="en-CA"/>
              </w:rPr>
            </w:pPr>
            <w:r w:rsidRPr="368C0F65">
              <w:rPr>
                <w:sz w:val="22"/>
                <w:szCs w:val="22"/>
                <w:lang w:val="en-CA"/>
              </w:rPr>
              <w:t>History of A</w:t>
            </w:r>
            <w:r>
              <w:rPr>
                <w:sz w:val="22"/>
                <w:szCs w:val="22"/>
                <w:lang w:val="en-CA"/>
              </w:rPr>
              <w:t>lzheimer’s dementia, anxiety, cataract, depression, diplopia, glaucoma, hearing loss, stroke, diverticulitis.</w:t>
            </w:r>
          </w:p>
          <w:p w14:paraId="3A4495E8" w14:textId="77777777" w:rsidR="00192740" w:rsidRDefault="00192740" w:rsidP="00192740">
            <w:pPr>
              <w:rPr>
                <w:sz w:val="22"/>
                <w:lang w:val="en-CA"/>
              </w:rPr>
            </w:pPr>
          </w:p>
          <w:p w14:paraId="7437C663" w14:textId="77777777" w:rsidR="00192740" w:rsidRDefault="00192740" w:rsidP="00192740">
            <w:pPr>
              <w:rPr>
                <w:b/>
                <w:bCs/>
                <w:i/>
                <w:iCs/>
                <w:sz w:val="22"/>
                <w:szCs w:val="22"/>
                <w:lang w:val="en-CA"/>
              </w:rPr>
            </w:pPr>
            <w:r w:rsidRPr="368C0F65">
              <w:rPr>
                <w:b/>
                <w:bCs/>
                <w:i/>
                <w:iCs/>
                <w:sz w:val="22"/>
                <w:szCs w:val="22"/>
                <w:lang w:val="en-CA"/>
              </w:rPr>
              <w:t>Vital Signs</w:t>
            </w:r>
          </w:p>
          <w:p w14:paraId="1AC2AD64" w14:textId="0905964D" w:rsidR="00192740" w:rsidRDefault="00192740" w:rsidP="00192740">
            <w:pPr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>Hr – 75 Reg</w:t>
            </w:r>
            <w:r w:rsidR="00B158B9">
              <w:rPr>
                <w:sz w:val="22"/>
                <w:lang w:val="en-CA"/>
              </w:rPr>
              <w:t>ular,</w:t>
            </w:r>
            <w:r w:rsidR="00262E7A">
              <w:rPr>
                <w:sz w:val="22"/>
                <w:lang w:val="en-CA"/>
              </w:rPr>
              <w:t xml:space="preserve"> Monitor</w:t>
            </w:r>
          </w:p>
          <w:p w14:paraId="39829EAF" w14:textId="5FDEBB67" w:rsidR="00192740" w:rsidRDefault="00192740" w:rsidP="00192740">
            <w:pPr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>Rr – 16</w:t>
            </w:r>
          </w:p>
          <w:p w14:paraId="630E72BE" w14:textId="7954E89B" w:rsidR="00192740" w:rsidRDefault="00192740" w:rsidP="00192740">
            <w:pPr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>BP – 93/62</w:t>
            </w:r>
            <w:r w:rsidR="000D5B18">
              <w:rPr>
                <w:sz w:val="22"/>
                <w:lang w:val="en-CA"/>
              </w:rPr>
              <w:t xml:space="preserve"> </w:t>
            </w:r>
            <w:r w:rsidR="00262E7A">
              <w:rPr>
                <w:sz w:val="22"/>
                <w:lang w:val="en-CA"/>
              </w:rPr>
              <w:t>LA, Automatic, Lying</w:t>
            </w:r>
          </w:p>
          <w:p w14:paraId="3C54D4B1" w14:textId="4CDD1E94" w:rsidR="00192740" w:rsidRDefault="00192740" w:rsidP="00192740">
            <w:pPr>
              <w:rPr>
                <w:sz w:val="22"/>
                <w:szCs w:val="22"/>
                <w:lang w:val="en-CA"/>
              </w:rPr>
            </w:pPr>
            <w:r w:rsidRPr="368C0F65">
              <w:rPr>
                <w:sz w:val="22"/>
                <w:szCs w:val="22"/>
                <w:lang w:val="en-CA"/>
              </w:rPr>
              <w:t>Temperature – 3</w:t>
            </w:r>
            <w:r>
              <w:rPr>
                <w:sz w:val="22"/>
                <w:szCs w:val="22"/>
                <w:lang w:val="en-CA"/>
              </w:rPr>
              <w:t>6</w:t>
            </w:r>
            <w:r w:rsidRPr="368C0F65">
              <w:rPr>
                <w:sz w:val="22"/>
                <w:szCs w:val="22"/>
                <w:lang w:val="en-CA"/>
              </w:rPr>
              <w:t>.</w:t>
            </w:r>
            <w:r>
              <w:rPr>
                <w:sz w:val="22"/>
                <w:szCs w:val="22"/>
                <w:lang w:val="en-CA"/>
              </w:rPr>
              <w:t>8</w:t>
            </w:r>
            <w:r w:rsidRPr="368C0F65">
              <w:rPr>
                <w:sz w:val="22"/>
                <w:szCs w:val="22"/>
                <w:lang w:val="en-CA"/>
              </w:rPr>
              <w:t xml:space="preserve"> </w:t>
            </w:r>
            <w:r w:rsidR="00B158B9">
              <w:rPr>
                <w:sz w:val="22"/>
                <w:szCs w:val="22"/>
                <w:lang w:val="en-CA"/>
              </w:rPr>
              <w:t>Oral</w:t>
            </w:r>
          </w:p>
          <w:p w14:paraId="1D7052D5" w14:textId="643553C9" w:rsidR="00192740" w:rsidRDefault="00192740" w:rsidP="00192740">
            <w:pPr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>Spo2 – 94% RA</w:t>
            </w:r>
          </w:p>
          <w:p w14:paraId="7926889F" w14:textId="68F3B7E3" w:rsidR="00192740" w:rsidRDefault="00192740" w:rsidP="00192740">
            <w:pPr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>Pain – on and off on LLQ</w:t>
            </w:r>
          </w:p>
          <w:p w14:paraId="2C17F112" w14:textId="77777777" w:rsidR="00B158B9" w:rsidRDefault="00192740" w:rsidP="00192740">
            <w:pPr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 xml:space="preserve">Pedal pulses present </w:t>
            </w:r>
          </w:p>
          <w:p w14:paraId="56543465" w14:textId="63E2C498" w:rsidR="00192740" w:rsidRDefault="00B158B9" w:rsidP="00192740">
            <w:pPr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>Brachial and radial pulses are equal.</w:t>
            </w:r>
            <w:r w:rsidR="00192740">
              <w:rPr>
                <w:sz w:val="22"/>
                <w:lang w:val="en-CA"/>
              </w:rPr>
              <w:t xml:space="preserve"> </w:t>
            </w:r>
          </w:p>
          <w:p w14:paraId="776AF19C" w14:textId="77777777" w:rsidR="00192740" w:rsidRDefault="00192740" w:rsidP="00192740">
            <w:pPr>
              <w:rPr>
                <w:sz w:val="22"/>
                <w:lang w:val="en-CA"/>
              </w:rPr>
            </w:pPr>
          </w:p>
          <w:p w14:paraId="5CC3F597" w14:textId="77777777" w:rsidR="00192740" w:rsidRDefault="00192740" w:rsidP="00192740">
            <w:pPr>
              <w:rPr>
                <w:i/>
                <w:iCs/>
                <w:sz w:val="22"/>
                <w:szCs w:val="22"/>
                <w:lang w:val="en-CA"/>
              </w:rPr>
            </w:pPr>
            <w:r w:rsidRPr="0F8CF3D7">
              <w:rPr>
                <w:b/>
                <w:bCs/>
                <w:i/>
                <w:iCs/>
                <w:sz w:val="22"/>
                <w:szCs w:val="22"/>
                <w:lang w:val="en-CA"/>
              </w:rPr>
              <w:t>MEDICATIONS</w:t>
            </w:r>
          </w:p>
          <w:p w14:paraId="64B18EE0" w14:textId="324E874D" w:rsidR="00192740" w:rsidRPr="00152FA5" w:rsidRDefault="00087C81" w:rsidP="0019274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Acetylsalicylic acid</w:t>
            </w:r>
            <w:r w:rsidR="00192740" w:rsidRPr="29FF51B0">
              <w:rPr>
                <w:rFonts w:ascii="Times New Roman" w:hAnsi="Times New Roman"/>
                <w:lang w:val="en-CA"/>
              </w:rPr>
              <w:t xml:space="preserve"> (</w:t>
            </w:r>
            <w:r>
              <w:rPr>
                <w:rFonts w:ascii="Times New Roman" w:hAnsi="Times New Roman"/>
                <w:lang w:val="en-CA"/>
              </w:rPr>
              <w:t>ASA</w:t>
            </w:r>
            <w:r w:rsidR="00192740" w:rsidRPr="29FF51B0">
              <w:rPr>
                <w:rFonts w:ascii="Times New Roman" w:hAnsi="Times New Roman"/>
                <w:lang w:val="en-CA"/>
              </w:rPr>
              <w:t xml:space="preserve">) TAB </w:t>
            </w:r>
            <w:r>
              <w:rPr>
                <w:rFonts w:ascii="Times New Roman" w:hAnsi="Times New Roman"/>
                <w:lang w:val="en-CA"/>
              </w:rPr>
              <w:t>chewable 8</w:t>
            </w:r>
            <w:r w:rsidR="00192740" w:rsidRPr="29FF51B0">
              <w:rPr>
                <w:rFonts w:ascii="Times New Roman" w:hAnsi="Times New Roman"/>
                <w:lang w:val="en-CA"/>
              </w:rPr>
              <w:t>0mg, oral, daily</w:t>
            </w:r>
          </w:p>
          <w:p w14:paraId="0AC30C3B" w14:textId="774D1677" w:rsidR="00192740" w:rsidRPr="00152FA5" w:rsidRDefault="00087C81" w:rsidP="0019274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Amoxi</w:t>
            </w:r>
            <w:r w:rsidR="00A8101B">
              <w:rPr>
                <w:rFonts w:ascii="Times New Roman" w:hAnsi="Times New Roman"/>
                <w:lang w:val="en-CA"/>
              </w:rPr>
              <w:t>cillin – clavulanate (</w:t>
            </w:r>
            <w:proofErr w:type="spellStart"/>
            <w:r w:rsidR="00A8101B">
              <w:rPr>
                <w:rFonts w:ascii="Times New Roman" w:hAnsi="Times New Roman"/>
                <w:lang w:val="en-CA"/>
              </w:rPr>
              <w:t>clavulin</w:t>
            </w:r>
            <w:proofErr w:type="spellEnd"/>
            <w:r w:rsidR="00A8101B">
              <w:rPr>
                <w:rFonts w:ascii="Times New Roman" w:hAnsi="Times New Roman"/>
                <w:lang w:val="en-CA"/>
              </w:rPr>
              <w:t>) 875</w:t>
            </w:r>
            <w:r w:rsidR="00EE0585">
              <w:rPr>
                <w:rFonts w:ascii="Times New Roman" w:hAnsi="Times New Roman"/>
                <w:lang w:val="en-CA"/>
              </w:rPr>
              <w:t>-125 mg per</w:t>
            </w:r>
            <w:r w:rsidR="00192740" w:rsidRPr="29FF51B0">
              <w:rPr>
                <w:rFonts w:ascii="Times New Roman" w:hAnsi="Times New Roman"/>
                <w:lang w:val="en-CA"/>
              </w:rPr>
              <w:t xml:space="preserve"> TAB</w:t>
            </w:r>
            <w:r w:rsidR="00EE0585">
              <w:rPr>
                <w:rFonts w:ascii="Times New Roman" w:hAnsi="Times New Roman"/>
                <w:lang w:val="en-CA"/>
              </w:rPr>
              <w:t>1</w:t>
            </w:r>
            <w:r w:rsidR="00192740" w:rsidRPr="29FF51B0">
              <w:rPr>
                <w:rFonts w:ascii="Times New Roman" w:hAnsi="Times New Roman"/>
                <w:lang w:val="en-CA"/>
              </w:rPr>
              <w:t>, oral, daily</w:t>
            </w:r>
          </w:p>
          <w:p w14:paraId="77B8F9A3" w14:textId="02D9D674" w:rsidR="00192740" w:rsidRPr="00122377" w:rsidRDefault="00065038" w:rsidP="0019274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Cholecalciferol (Vitamin D3) tab 4000 units</w:t>
            </w:r>
            <w:r w:rsidR="00873CDC">
              <w:rPr>
                <w:rFonts w:ascii="Times New Roman" w:hAnsi="Times New Roman"/>
                <w:lang w:val="en-CA"/>
              </w:rPr>
              <w:t>,</w:t>
            </w:r>
            <w:r w:rsidR="00192740" w:rsidRPr="29FF51B0">
              <w:rPr>
                <w:rFonts w:ascii="Times New Roman" w:hAnsi="Times New Roman"/>
                <w:lang w:val="en-CA"/>
              </w:rPr>
              <w:t xml:space="preserve"> oral, daily</w:t>
            </w:r>
          </w:p>
          <w:p w14:paraId="0E4DE9FD" w14:textId="089FC499" w:rsidR="00192740" w:rsidRDefault="00873CDC" w:rsidP="0019274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Duloxetine (</w:t>
            </w:r>
            <w:r w:rsidR="00B158B9">
              <w:rPr>
                <w:rFonts w:ascii="Times New Roman" w:hAnsi="Times New Roman"/>
                <w:lang w:val="en-CA"/>
              </w:rPr>
              <w:t>Cymbalta</w:t>
            </w:r>
            <w:r>
              <w:rPr>
                <w:rFonts w:ascii="Times New Roman" w:hAnsi="Times New Roman"/>
                <w:lang w:val="en-CA"/>
              </w:rPr>
              <w:t>)</w:t>
            </w:r>
            <w:r w:rsidR="00073FD3">
              <w:rPr>
                <w:rFonts w:ascii="Times New Roman" w:hAnsi="Times New Roman"/>
                <w:lang w:val="en-CA"/>
              </w:rPr>
              <w:t xml:space="preserve"> delayed release capsule 30mg,</w:t>
            </w:r>
            <w:r w:rsidR="00192740" w:rsidRPr="368C0F65">
              <w:rPr>
                <w:rFonts w:ascii="Times New Roman" w:hAnsi="Times New Roman"/>
                <w:lang w:val="en-CA"/>
              </w:rPr>
              <w:t xml:space="preserve"> </w:t>
            </w:r>
            <w:r w:rsidR="00073FD3">
              <w:rPr>
                <w:rFonts w:ascii="Times New Roman" w:hAnsi="Times New Roman"/>
                <w:lang w:val="en-CA"/>
              </w:rPr>
              <w:t>oral</w:t>
            </w:r>
            <w:r w:rsidR="00192740" w:rsidRPr="368C0F65">
              <w:rPr>
                <w:rFonts w:ascii="Times New Roman" w:hAnsi="Times New Roman"/>
                <w:lang w:val="en-CA"/>
              </w:rPr>
              <w:t xml:space="preserve">, </w:t>
            </w:r>
            <w:r w:rsidR="00B158B9" w:rsidRPr="368C0F65">
              <w:rPr>
                <w:rFonts w:ascii="Times New Roman" w:hAnsi="Times New Roman"/>
                <w:lang w:val="en-CA"/>
              </w:rPr>
              <w:t>daily.</w:t>
            </w:r>
          </w:p>
          <w:p w14:paraId="5E16477B" w14:textId="0E86AA67" w:rsidR="00192740" w:rsidRDefault="00434A05" w:rsidP="0019274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Enoxaparin prefilled syringe</w:t>
            </w:r>
            <w:r w:rsidR="00192740" w:rsidRPr="29FF51B0">
              <w:rPr>
                <w:rFonts w:ascii="Times New Roman" w:hAnsi="Times New Roman"/>
                <w:lang w:val="en-CA"/>
              </w:rPr>
              <w:t xml:space="preserve"> </w:t>
            </w:r>
            <w:r>
              <w:rPr>
                <w:rFonts w:ascii="Times New Roman" w:hAnsi="Times New Roman"/>
                <w:lang w:val="en-CA"/>
              </w:rPr>
              <w:t>40mg</w:t>
            </w:r>
            <w:r w:rsidR="00192740" w:rsidRPr="29FF51B0">
              <w:rPr>
                <w:rFonts w:ascii="Times New Roman" w:hAnsi="Times New Roman"/>
                <w:lang w:val="en-CA"/>
              </w:rPr>
              <w:t xml:space="preserve">Magnesium (Tecta), </w:t>
            </w:r>
            <w:r w:rsidR="00192740" w:rsidRPr="29FF51B0">
              <w:rPr>
                <w:rFonts w:ascii="Times New Roman" w:hAnsi="Times New Roman"/>
                <w:lang w:val="en-CA"/>
              </w:rPr>
              <w:lastRenderedPageBreak/>
              <w:t>delayed release, tab 40mg,</w:t>
            </w:r>
            <w:r>
              <w:rPr>
                <w:rFonts w:ascii="Times New Roman" w:hAnsi="Times New Roman"/>
                <w:lang w:val="en-CA"/>
              </w:rPr>
              <w:t xml:space="preserve"> </w:t>
            </w:r>
            <w:proofErr w:type="spellStart"/>
            <w:r w:rsidR="005B2C16">
              <w:rPr>
                <w:rFonts w:ascii="Times New Roman" w:hAnsi="Times New Roman"/>
                <w:lang w:val="en-CA"/>
              </w:rPr>
              <w:t>Subcut</w:t>
            </w:r>
            <w:proofErr w:type="spellEnd"/>
            <w:r w:rsidR="005B2C16">
              <w:rPr>
                <w:rFonts w:ascii="Times New Roman" w:hAnsi="Times New Roman"/>
                <w:lang w:val="en-CA"/>
              </w:rPr>
              <w:t xml:space="preserve">, Nightly </w:t>
            </w:r>
          </w:p>
          <w:p w14:paraId="17C118D8" w14:textId="1C207786" w:rsidR="00192740" w:rsidRDefault="007224E1" w:rsidP="0019274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Mirtazapine (</w:t>
            </w:r>
            <w:r w:rsidR="00F738A3">
              <w:rPr>
                <w:rFonts w:ascii="Times New Roman" w:hAnsi="Times New Roman"/>
                <w:lang w:val="en-CA"/>
              </w:rPr>
              <w:t xml:space="preserve">REMERON) </w:t>
            </w:r>
            <w:r w:rsidR="00F738A3" w:rsidRPr="29FF51B0">
              <w:rPr>
                <w:rFonts w:ascii="Times New Roman" w:hAnsi="Times New Roman"/>
                <w:lang w:val="en-CA"/>
              </w:rPr>
              <w:t>TAB</w:t>
            </w:r>
            <w:r w:rsidR="00192740" w:rsidRPr="29FF51B0">
              <w:rPr>
                <w:rFonts w:ascii="Times New Roman" w:hAnsi="Times New Roman"/>
                <w:lang w:val="en-CA"/>
              </w:rPr>
              <w:t xml:space="preserve"> 1</w:t>
            </w:r>
            <w:r>
              <w:rPr>
                <w:rFonts w:ascii="Times New Roman" w:hAnsi="Times New Roman"/>
                <w:lang w:val="en-CA"/>
              </w:rPr>
              <w:t>5</w:t>
            </w:r>
            <w:r w:rsidR="00192740" w:rsidRPr="29FF51B0">
              <w:rPr>
                <w:rFonts w:ascii="Times New Roman" w:hAnsi="Times New Roman"/>
                <w:lang w:val="en-CA"/>
              </w:rPr>
              <w:t xml:space="preserve">mg, oral, </w:t>
            </w:r>
            <w:r w:rsidR="00B03B03">
              <w:rPr>
                <w:rFonts w:ascii="Times New Roman" w:hAnsi="Times New Roman"/>
                <w:lang w:val="en-CA"/>
              </w:rPr>
              <w:t>Nightly</w:t>
            </w:r>
          </w:p>
          <w:p w14:paraId="65E2E42B" w14:textId="7DC901F6" w:rsidR="00192740" w:rsidRDefault="00B03B03" w:rsidP="0019274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Pantoprazole magnesium (TECTA)</w:t>
            </w:r>
            <w:r w:rsidR="008447DC">
              <w:rPr>
                <w:rFonts w:ascii="Times New Roman" w:hAnsi="Times New Roman"/>
                <w:lang w:val="en-CA"/>
              </w:rPr>
              <w:t xml:space="preserve"> delayed released tablet 40mg, oral, </w:t>
            </w:r>
            <w:r w:rsidR="00F738A3">
              <w:rPr>
                <w:rFonts w:ascii="Times New Roman" w:hAnsi="Times New Roman"/>
                <w:lang w:val="en-CA"/>
              </w:rPr>
              <w:t>daily.</w:t>
            </w:r>
            <w:r w:rsidR="00192740" w:rsidRPr="29FF51B0">
              <w:rPr>
                <w:rFonts w:ascii="Times New Roman" w:hAnsi="Times New Roman"/>
                <w:lang w:val="en-CA"/>
              </w:rPr>
              <w:t xml:space="preserve"> </w:t>
            </w:r>
          </w:p>
          <w:p w14:paraId="705FCBD8" w14:textId="235D35ED" w:rsidR="00F738A3" w:rsidRDefault="00F738A3" w:rsidP="0019274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lang w:val="en-CA"/>
              </w:rPr>
            </w:pPr>
            <w:r>
              <w:rPr>
                <w:rFonts w:ascii="Times New Roman" w:hAnsi="Times New Roman"/>
                <w:lang w:val="en-CA"/>
              </w:rPr>
              <w:t>Potassium chloride (K-10) solution 40</w:t>
            </w:r>
            <w:r w:rsidR="004D6DA2">
              <w:rPr>
                <w:rFonts w:ascii="Times New Roman" w:hAnsi="Times New Roman"/>
                <w:lang w:val="en-CA"/>
              </w:rPr>
              <w:t xml:space="preserve"> </w:t>
            </w:r>
            <w:r>
              <w:rPr>
                <w:rFonts w:ascii="Times New Roman" w:hAnsi="Times New Roman"/>
                <w:lang w:val="en-CA"/>
              </w:rPr>
              <w:t>mmol</w:t>
            </w:r>
            <w:r w:rsidR="004D6DA2">
              <w:rPr>
                <w:rFonts w:ascii="Times New Roman" w:hAnsi="Times New Roman"/>
                <w:lang w:val="en-CA"/>
              </w:rPr>
              <w:t>, oral, daily</w:t>
            </w:r>
          </w:p>
          <w:p w14:paraId="4C582D52" w14:textId="77777777" w:rsidR="00192740" w:rsidRDefault="00192740" w:rsidP="00192740">
            <w:pPr>
              <w:pStyle w:val="ListParagraph"/>
              <w:rPr>
                <w:rFonts w:ascii="Times New Roman" w:hAnsi="Times New Roman"/>
                <w:lang w:val="en-CA"/>
              </w:rPr>
            </w:pPr>
          </w:p>
          <w:p w14:paraId="6DCF8B9C" w14:textId="77777777" w:rsidR="00192740" w:rsidRDefault="00192740" w:rsidP="00192740">
            <w:pPr>
              <w:pStyle w:val="ListParagraph"/>
              <w:rPr>
                <w:rFonts w:ascii="Times New Roman" w:hAnsi="Times New Roman"/>
                <w:i/>
                <w:iCs/>
                <w:lang w:val="en-CA"/>
              </w:rPr>
            </w:pPr>
            <w:r w:rsidRPr="0F8CF3D7">
              <w:rPr>
                <w:rFonts w:ascii="Times New Roman" w:hAnsi="Times New Roman"/>
                <w:b/>
                <w:bCs/>
                <w:i/>
                <w:iCs/>
                <w:lang w:val="en-CA"/>
              </w:rPr>
              <w:t>PRN</w:t>
            </w:r>
          </w:p>
          <w:p w14:paraId="4E2BE44B" w14:textId="1EBE19D6" w:rsidR="00192740" w:rsidRDefault="00192740" w:rsidP="0019274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lang w:val="en-CA"/>
              </w:rPr>
            </w:pPr>
            <w:r w:rsidRPr="29FF51B0">
              <w:rPr>
                <w:rFonts w:ascii="Times New Roman" w:hAnsi="Times New Roman"/>
                <w:lang w:val="en-CA"/>
              </w:rPr>
              <w:t xml:space="preserve">Acetaminophen (Tylenol) suppository 650mg, </w:t>
            </w:r>
            <w:proofErr w:type="spellStart"/>
            <w:r w:rsidRPr="29FF51B0">
              <w:rPr>
                <w:rFonts w:ascii="Times New Roman" w:hAnsi="Times New Roman"/>
                <w:lang w:val="en-CA"/>
              </w:rPr>
              <w:t>rect</w:t>
            </w:r>
            <w:proofErr w:type="spellEnd"/>
            <w:r w:rsidRPr="29FF51B0">
              <w:rPr>
                <w:rFonts w:ascii="Times New Roman" w:hAnsi="Times New Roman"/>
                <w:lang w:val="en-CA"/>
              </w:rPr>
              <w:t>, q4</w:t>
            </w:r>
            <w:r w:rsidR="004D6DA2">
              <w:rPr>
                <w:rFonts w:ascii="Times New Roman" w:hAnsi="Times New Roman"/>
                <w:lang w:val="en-CA"/>
              </w:rPr>
              <w:t xml:space="preserve">h </w:t>
            </w:r>
          </w:p>
          <w:p w14:paraId="04E1FE92" w14:textId="4469CFB4" w:rsidR="00192740" w:rsidRDefault="00192740" w:rsidP="0019274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lang w:val="en-CA"/>
              </w:rPr>
            </w:pPr>
            <w:r w:rsidRPr="29FF51B0">
              <w:rPr>
                <w:rFonts w:ascii="Times New Roman" w:hAnsi="Times New Roman"/>
                <w:lang w:val="en-CA"/>
              </w:rPr>
              <w:t>Acetaminophen (Tylenol) suppository 650mg, oral, q4h</w:t>
            </w:r>
          </w:p>
          <w:p w14:paraId="2A51FE70" w14:textId="6775A69D" w:rsidR="004D6DA2" w:rsidRPr="004D6DA2" w:rsidRDefault="004D6DA2" w:rsidP="004D6DA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lang w:val="en-CA"/>
              </w:rPr>
            </w:pPr>
            <w:r w:rsidRPr="29FF51B0">
              <w:rPr>
                <w:rFonts w:ascii="Times New Roman" w:hAnsi="Times New Roman"/>
                <w:lang w:val="en-CA"/>
              </w:rPr>
              <w:t xml:space="preserve">Acetaminophen (Tylenol) suppository 650mg, </w:t>
            </w:r>
            <w:r>
              <w:rPr>
                <w:rFonts w:ascii="Times New Roman" w:hAnsi="Times New Roman"/>
                <w:lang w:val="en-CA"/>
              </w:rPr>
              <w:t>EN</w:t>
            </w:r>
            <w:r w:rsidRPr="29FF51B0">
              <w:rPr>
                <w:rFonts w:ascii="Times New Roman" w:hAnsi="Times New Roman"/>
                <w:lang w:val="en-CA"/>
              </w:rPr>
              <w:t>, q4h</w:t>
            </w:r>
          </w:p>
          <w:p w14:paraId="6CEFDB09" w14:textId="6CB4E5C4" w:rsidR="00192740" w:rsidRDefault="00192740" w:rsidP="0019274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lang w:val="en-CA"/>
              </w:rPr>
            </w:pPr>
            <w:r w:rsidRPr="29FF51B0">
              <w:rPr>
                <w:rFonts w:ascii="Times New Roman" w:hAnsi="Times New Roman"/>
                <w:lang w:val="en-CA"/>
              </w:rPr>
              <w:t xml:space="preserve">Melatonin sublingual (SL) TAB 3mg, nightly </w:t>
            </w:r>
          </w:p>
          <w:p w14:paraId="72DF91C0" w14:textId="78BB8883" w:rsidR="004D6DA2" w:rsidRPr="004D6DA2" w:rsidRDefault="004D6DA2" w:rsidP="004D6DA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lang w:val="en-CA"/>
              </w:rPr>
            </w:pPr>
            <w:r w:rsidRPr="29FF51B0">
              <w:rPr>
                <w:rFonts w:ascii="Times New Roman" w:hAnsi="Times New Roman"/>
                <w:lang w:val="en-CA"/>
              </w:rPr>
              <w:t>Melatonin sublingual (</w:t>
            </w:r>
            <w:r>
              <w:rPr>
                <w:rFonts w:ascii="Times New Roman" w:hAnsi="Times New Roman"/>
                <w:lang w:val="en-CA"/>
              </w:rPr>
              <w:t>EN</w:t>
            </w:r>
            <w:r w:rsidRPr="29FF51B0">
              <w:rPr>
                <w:rFonts w:ascii="Times New Roman" w:hAnsi="Times New Roman"/>
                <w:lang w:val="en-CA"/>
              </w:rPr>
              <w:t xml:space="preserve">) TAB 3mg, nightly </w:t>
            </w:r>
          </w:p>
          <w:p w14:paraId="48B2EAB8" w14:textId="53C38EF9" w:rsidR="00192740" w:rsidRDefault="00192740" w:rsidP="0019274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lang w:val="en-CA"/>
              </w:rPr>
            </w:pPr>
            <w:r w:rsidRPr="29FF51B0">
              <w:rPr>
                <w:rFonts w:ascii="Times New Roman" w:hAnsi="Times New Roman"/>
                <w:lang w:val="en-CA"/>
              </w:rPr>
              <w:t>Onda</w:t>
            </w:r>
            <w:r w:rsidR="00B158B9">
              <w:rPr>
                <w:rFonts w:ascii="Times New Roman" w:hAnsi="Times New Roman"/>
                <w:lang w:val="en-CA"/>
              </w:rPr>
              <w:t>n</w:t>
            </w:r>
            <w:r w:rsidRPr="29FF51B0">
              <w:rPr>
                <w:rFonts w:ascii="Times New Roman" w:hAnsi="Times New Roman"/>
                <w:lang w:val="en-CA"/>
              </w:rPr>
              <w:t xml:space="preserve">setron (Zofran) 2mg/mL injection </w:t>
            </w:r>
            <w:proofErr w:type="spellStart"/>
            <w:r w:rsidR="00BC2394">
              <w:rPr>
                <w:rFonts w:ascii="Times New Roman" w:hAnsi="Times New Roman"/>
                <w:lang w:val="en-CA"/>
              </w:rPr>
              <w:t>Subcut</w:t>
            </w:r>
            <w:proofErr w:type="spellEnd"/>
            <w:r w:rsidR="00BC2394">
              <w:rPr>
                <w:rFonts w:ascii="Times New Roman" w:hAnsi="Times New Roman"/>
                <w:lang w:val="en-CA"/>
              </w:rPr>
              <w:t xml:space="preserve">, </w:t>
            </w:r>
            <w:r w:rsidRPr="29FF51B0">
              <w:rPr>
                <w:rFonts w:ascii="Times New Roman" w:hAnsi="Times New Roman"/>
                <w:lang w:val="en-CA"/>
              </w:rPr>
              <w:t>4mg, q8h</w:t>
            </w:r>
          </w:p>
          <w:p w14:paraId="3B78B178" w14:textId="07215BF0" w:rsidR="00192740" w:rsidRDefault="00192740" w:rsidP="0019274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lang w:val="en-CA"/>
              </w:rPr>
            </w:pPr>
            <w:r w:rsidRPr="29FF51B0">
              <w:rPr>
                <w:rFonts w:ascii="Times New Roman" w:hAnsi="Times New Roman"/>
                <w:lang w:val="en-CA"/>
              </w:rPr>
              <w:t>Onda</w:t>
            </w:r>
            <w:r w:rsidR="00B158B9">
              <w:rPr>
                <w:rFonts w:ascii="Times New Roman" w:hAnsi="Times New Roman"/>
                <w:lang w:val="en-CA"/>
              </w:rPr>
              <w:t>n</w:t>
            </w:r>
            <w:r w:rsidRPr="29FF51B0">
              <w:rPr>
                <w:rFonts w:ascii="Times New Roman" w:hAnsi="Times New Roman"/>
                <w:lang w:val="en-CA"/>
              </w:rPr>
              <w:t>setron TAB 4mg, oral, q8h</w:t>
            </w:r>
          </w:p>
          <w:p w14:paraId="07CDDA26" w14:textId="530DC4D3" w:rsidR="001B20E6" w:rsidRPr="001B20E6" w:rsidRDefault="001B20E6" w:rsidP="001B20E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lang w:val="en-CA"/>
              </w:rPr>
            </w:pPr>
            <w:r w:rsidRPr="29FF51B0">
              <w:rPr>
                <w:rFonts w:ascii="Times New Roman" w:hAnsi="Times New Roman"/>
                <w:lang w:val="en-CA"/>
              </w:rPr>
              <w:lastRenderedPageBreak/>
              <w:t>Onda</w:t>
            </w:r>
            <w:r w:rsidR="00B158B9">
              <w:rPr>
                <w:rFonts w:ascii="Times New Roman" w:hAnsi="Times New Roman"/>
                <w:lang w:val="en-CA"/>
              </w:rPr>
              <w:t>n</w:t>
            </w:r>
            <w:r w:rsidRPr="29FF51B0">
              <w:rPr>
                <w:rFonts w:ascii="Times New Roman" w:hAnsi="Times New Roman"/>
                <w:lang w:val="en-CA"/>
              </w:rPr>
              <w:t xml:space="preserve">setron TAB 4mg, </w:t>
            </w:r>
            <w:r>
              <w:rPr>
                <w:rFonts w:ascii="Times New Roman" w:hAnsi="Times New Roman"/>
                <w:lang w:val="en-CA"/>
              </w:rPr>
              <w:t>EN</w:t>
            </w:r>
            <w:r w:rsidRPr="29FF51B0">
              <w:rPr>
                <w:rFonts w:ascii="Times New Roman" w:hAnsi="Times New Roman"/>
                <w:lang w:val="en-CA"/>
              </w:rPr>
              <w:t>, q8h</w:t>
            </w:r>
          </w:p>
          <w:p w14:paraId="203D1DF0" w14:textId="77777777" w:rsidR="00192740" w:rsidRDefault="00192740" w:rsidP="00192740">
            <w:pPr>
              <w:rPr>
                <w:sz w:val="22"/>
                <w:lang w:val="en-CA"/>
              </w:rPr>
            </w:pPr>
          </w:p>
          <w:p w14:paraId="63B255C1" w14:textId="77777777" w:rsidR="00192740" w:rsidRDefault="00192740" w:rsidP="00192740">
            <w:pPr>
              <w:rPr>
                <w:sz w:val="22"/>
                <w:lang w:val="en-CA"/>
              </w:rPr>
            </w:pPr>
          </w:p>
          <w:p w14:paraId="3C1812C6" w14:textId="27B8CBB0" w:rsidR="000D5B18" w:rsidRDefault="00192740" w:rsidP="00192740">
            <w:pPr>
              <w:rPr>
                <w:b/>
                <w:bCs/>
                <w:i/>
                <w:iCs/>
                <w:sz w:val="22"/>
                <w:u w:val="single"/>
                <w:lang w:val="en-CA"/>
              </w:rPr>
            </w:pPr>
            <w:r>
              <w:rPr>
                <w:b/>
                <w:bCs/>
                <w:i/>
                <w:iCs/>
                <w:sz w:val="22"/>
                <w:u w:val="single"/>
                <w:lang w:val="en-CA"/>
              </w:rPr>
              <w:t>Subjective</w:t>
            </w:r>
            <w:r w:rsidR="000D5B18">
              <w:rPr>
                <w:b/>
                <w:bCs/>
                <w:i/>
                <w:iCs/>
                <w:sz w:val="22"/>
                <w:u w:val="single"/>
                <w:lang w:val="en-CA"/>
              </w:rPr>
              <w:t>”</w:t>
            </w:r>
          </w:p>
          <w:p w14:paraId="585EDAF2" w14:textId="77777777" w:rsidR="000D5B18" w:rsidRDefault="000D5B18" w:rsidP="00192740">
            <w:pPr>
              <w:rPr>
                <w:sz w:val="22"/>
                <w:szCs w:val="22"/>
                <w:lang w:val="en-CA"/>
              </w:rPr>
            </w:pPr>
          </w:p>
          <w:p w14:paraId="577ADC9C" w14:textId="1538E3C3" w:rsidR="000D5B18" w:rsidRDefault="000D5B18" w:rsidP="00192740">
            <w:pPr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 xml:space="preserve">“I don’t </w:t>
            </w:r>
            <w:r w:rsidR="00B158B9">
              <w:rPr>
                <w:sz w:val="22"/>
                <w:szCs w:val="22"/>
                <w:lang w:val="en-CA"/>
              </w:rPr>
              <w:t>remember.</w:t>
            </w:r>
            <w:r>
              <w:rPr>
                <w:sz w:val="22"/>
                <w:szCs w:val="22"/>
                <w:lang w:val="en-CA"/>
              </w:rPr>
              <w:t>”</w:t>
            </w:r>
          </w:p>
          <w:p w14:paraId="283C1264" w14:textId="77777777" w:rsidR="000D5B18" w:rsidRDefault="000D5B18" w:rsidP="00192740">
            <w:pPr>
              <w:rPr>
                <w:sz w:val="22"/>
                <w:szCs w:val="22"/>
                <w:lang w:val="en-CA"/>
              </w:rPr>
            </w:pPr>
          </w:p>
          <w:p w14:paraId="56577EC2" w14:textId="4A025B71" w:rsidR="00192740" w:rsidRDefault="00192740" w:rsidP="00192740">
            <w:pPr>
              <w:rPr>
                <w:sz w:val="22"/>
                <w:szCs w:val="22"/>
                <w:lang w:val="en-CA"/>
              </w:rPr>
            </w:pPr>
            <w:r w:rsidRPr="368C0F65">
              <w:rPr>
                <w:sz w:val="22"/>
                <w:szCs w:val="22"/>
                <w:lang w:val="en-CA"/>
              </w:rPr>
              <w:t>“</w:t>
            </w:r>
            <w:r w:rsidR="00821D54">
              <w:rPr>
                <w:sz w:val="22"/>
                <w:szCs w:val="22"/>
                <w:lang w:val="en-CA"/>
              </w:rPr>
              <w:t>It was hurting before</w:t>
            </w:r>
            <w:r w:rsidR="006B5E48">
              <w:rPr>
                <w:sz w:val="22"/>
                <w:szCs w:val="22"/>
                <w:lang w:val="en-CA"/>
              </w:rPr>
              <w:t xml:space="preserve">, it stopped but now it’s hurting </w:t>
            </w:r>
            <w:r w:rsidR="00DF65A2">
              <w:rPr>
                <w:sz w:val="22"/>
                <w:szCs w:val="22"/>
                <w:lang w:val="en-CA"/>
              </w:rPr>
              <w:t>again.</w:t>
            </w:r>
            <w:r w:rsidRPr="368C0F65">
              <w:rPr>
                <w:sz w:val="22"/>
                <w:szCs w:val="22"/>
                <w:lang w:val="en-CA"/>
              </w:rPr>
              <w:t>”</w:t>
            </w:r>
          </w:p>
          <w:p w14:paraId="1880AEAD" w14:textId="77777777" w:rsidR="006B5E48" w:rsidRDefault="006B5E48" w:rsidP="00192740">
            <w:pPr>
              <w:rPr>
                <w:sz w:val="22"/>
                <w:lang w:val="en-CA"/>
              </w:rPr>
            </w:pPr>
          </w:p>
          <w:p w14:paraId="06F8253E" w14:textId="5135756E" w:rsidR="006B5E48" w:rsidRDefault="006B5E48" w:rsidP="00192740">
            <w:pPr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 xml:space="preserve">“Looking at the food makes me want </w:t>
            </w:r>
            <w:r w:rsidR="00DF65A2">
              <w:rPr>
                <w:sz w:val="22"/>
                <w:lang w:val="en-CA"/>
              </w:rPr>
              <w:t>vomit.</w:t>
            </w:r>
            <w:r>
              <w:rPr>
                <w:sz w:val="22"/>
                <w:lang w:val="en-CA"/>
              </w:rPr>
              <w:t>”</w:t>
            </w:r>
          </w:p>
          <w:p w14:paraId="7F344A07" w14:textId="77777777" w:rsidR="00DF65A2" w:rsidRDefault="00DF65A2" w:rsidP="00192740">
            <w:pPr>
              <w:rPr>
                <w:sz w:val="22"/>
                <w:lang w:val="en-CA"/>
              </w:rPr>
            </w:pPr>
          </w:p>
          <w:p w14:paraId="6A89AE19" w14:textId="18877F86" w:rsidR="00DF65A2" w:rsidRDefault="00DF65A2" w:rsidP="00192740">
            <w:pPr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 xml:space="preserve">“I can’t eat, or I’ll </w:t>
            </w:r>
            <w:r w:rsidR="00B158B9">
              <w:rPr>
                <w:sz w:val="22"/>
                <w:lang w:val="en-CA"/>
              </w:rPr>
              <w:t>vomit.</w:t>
            </w:r>
            <w:r>
              <w:rPr>
                <w:sz w:val="22"/>
                <w:lang w:val="en-CA"/>
              </w:rPr>
              <w:t>”</w:t>
            </w:r>
          </w:p>
          <w:p w14:paraId="0684AC52" w14:textId="77777777" w:rsidR="00DF65A2" w:rsidRDefault="00DF65A2" w:rsidP="00192740">
            <w:pPr>
              <w:rPr>
                <w:sz w:val="22"/>
                <w:lang w:val="en-CA"/>
              </w:rPr>
            </w:pPr>
          </w:p>
          <w:p w14:paraId="6C711D68" w14:textId="4867CB04" w:rsidR="00DF65A2" w:rsidRPr="007A7F27" w:rsidRDefault="00DF65A2" w:rsidP="00192740">
            <w:pPr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>“If I rest it will go away”</w:t>
            </w:r>
          </w:p>
        </w:tc>
        <w:tc>
          <w:tcPr>
            <w:tcW w:w="3449" w:type="dxa"/>
            <w:shd w:val="clear" w:color="auto" w:fill="auto"/>
          </w:tcPr>
          <w:p w14:paraId="54D8EC42" w14:textId="77777777" w:rsidR="007646E2" w:rsidRPr="007A7F27" w:rsidRDefault="007646E2" w:rsidP="007646E2">
            <w:pPr>
              <w:rPr>
                <w:b/>
                <w:bCs/>
                <w:i/>
                <w:iCs/>
                <w:sz w:val="22"/>
                <w:szCs w:val="22"/>
                <w:u w:val="single"/>
                <w:lang w:val="en-CA"/>
              </w:rPr>
            </w:pPr>
            <w:r w:rsidRPr="368C0F65">
              <w:rPr>
                <w:b/>
                <w:bCs/>
                <w:i/>
                <w:iCs/>
                <w:sz w:val="22"/>
                <w:szCs w:val="22"/>
                <w:u w:val="single"/>
                <w:lang w:val="en-CA"/>
              </w:rPr>
              <w:lastRenderedPageBreak/>
              <w:t>Nursing Diagnosis</w:t>
            </w:r>
          </w:p>
          <w:p w14:paraId="20EC916C" w14:textId="3716703A" w:rsidR="007646E2" w:rsidRPr="007A7F27" w:rsidRDefault="007646E2" w:rsidP="007646E2">
            <w:pPr>
              <w:rPr>
                <w:sz w:val="22"/>
                <w:szCs w:val="22"/>
                <w:lang w:val="en-CA"/>
              </w:rPr>
            </w:pPr>
            <w:r w:rsidRPr="368C0F65">
              <w:rPr>
                <w:sz w:val="22"/>
                <w:szCs w:val="22"/>
                <w:lang w:val="en-CA"/>
              </w:rPr>
              <w:t xml:space="preserve">Risk for </w:t>
            </w:r>
            <w:r>
              <w:rPr>
                <w:sz w:val="22"/>
                <w:szCs w:val="22"/>
                <w:lang w:val="en-CA"/>
              </w:rPr>
              <w:t>falls</w:t>
            </w:r>
            <w:r w:rsidRPr="368C0F65">
              <w:rPr>
                <w:sz w:val="22"/>
                <w:szCs w:val="22"/>
                <w:lang w:val="en-CA"/>
              </w:rPr>
              <w:t xml:space="preserve"> as evidenced by</w:t>
            </w:r>
            <w:r w:rsidR="004D1F61">
              <w:rPr>
                <w:sz w:val="22"/>
                <w:szCs w:val="22"/>
                <w:lang w:val="en-CA"/>
              </w:rPr>
              <w:t xml:space="preserve"> history of anxiety and depression,</w:t>
            </w:r>
            <w:r w:rsidR="00F72638">
              <w:rPr>
                <w:sz w:val="22"/>
                <w:szCs w:val="22"/>
                <w:lang w:val="en-CA"/>
              </w:rPr>
              <w:t xml:space="preserve"> nausea and</w:t>
            </w:r>
            <w:r w:rsidR="004D1F61">
              <w:rPr>
                <w:sz w:val="22"/>
                <w:szCs w:val="22"/>
                <w:lang w:val="en-CA"/>
              </w:rPr>
              <w:t xml:space="preserve"> </w:t>
            </w:r>
            <w:r w:rsidR="00CC55CA">
              <w:rPr>
                <w:sz w:val="22"/>
                <w:szCs w:val="22"/>
                <w:lang w:val="en-CA"/>
              </w:rPr>
              <w:t xml:space="preserve">ability to follow or understand simple commands </w:t>
            </w:r>
            <w:r w:rsidR="00F72638">
              <w:rPr>
                <w:sz w:val="22"/>
                <w:szCs w:val="22"/>
                <w:lang w:val="en-CA"/>
              </w:rPr>
              <w:t xml:space="preserve">only </w:t>
            </w:r>
            <w:r w:rsidR="00BC1B61">
              <w:rPr>
                <w:sz w:val="22"/>
                <w:szCs w:val="22"/>
                <w:lang w:val="en-CA"/>
              </w:rPr>
              <w:t>sometimes.</w:t>
            </w:r>
          </w:p>
          <w:p w14:paraId="2E938FDD" w14:textId="77777777" w:rsidR="007646E2" w:rsidRDefault="007646E2" w:rsidP="007646E2">
            <w:pPr>
              <w:rPr>
                <w:b/>
                <w:bCs/>
                <w:sz w:val="22"/>
                <w:szCs w:val="22"/>
                <w:lang w:val="en-CA"/>
              </w:rPr>
            </w:pPr>
          </w:p>
          <w:p w14:paraId="6E02CA87" w14:textId="12564C01" w:rsidR="007646E2" w:rsidRDefault="00A46049" w:rsidP="007646E2">
            <w:pPr>
              <w:rPr>
                <w:b/>
                <w:bCs/>
                <w:sz w:val="22"/>
                <w:szCs w:val="22"/>
                <w:lang w:val="en-CA"/>
              </w:rPr>
            </w:pPr>
            <w:r>
              <w:t>Risk for impaired skin integrity</w:t>
            </w:r>
            <w:r>
              <w:t xml:space="preserve"> as evidenced by </w:t>
            </w:r>
            <w:r w:rsidRPr="00A46049">
              <w:t xml:space="preserve">Intra-abdominal </w:t>
            </w:r>
            <w:r w:rsidRPr="00A46049">
              <w:t>abscess.</w:t>
            </w:r>
          </w:p>
          <w:p w14:paraId="7C20948D" w14:textId="77777777" w:rsidR="007646E2" w:rsidRPr="007A7F27" w:rsidRDefault="007646E2" w:rsidP="007646E2">
            <w:pPr>
              <w:rPr>
                <w:b/>
                <w:sz w:val="22"/>
                <w:lang w:val="en-CA"/>
              </w:rPr>
            </w:pPr>
          </w:p>
          <w:p w14:paraId="08EFDAA4" w14:textId="77777777" w:rsidR="007646E2" w:rsidRPr="007A7F27" w:rsidRDefault="007646E2" w:rsidP="007646E2">
            <w:pPr>
              <w:rPr>
                <w:b/>
                <w:bCs/>
                <w:i/>
                <w:iCs/>
                <w:sz w:val="22"/>
                <w:szCs w:val="22"/>
                <w:u w:val="single"/>
                <w:lang w:val="en-CA"/>
              </w:rPr>
            </w:pPr>
            <w:r w:rsidRPr="368C0F65">
              <w:rPr>
                <w:b/>
                <w:bCs/>
                <w:i/>
                <w:iCs/>
                <w:sz w:val="22"/>
                <w:szCs w:val="22"/>
                <w:u w:val="single"/>
                <w:lang w:val="en-CA"/>
              </w:rPr>
              <w:t>Goal</w:t>
            </w:r>
          </w:p>
          <w:p w14:paraId="74A36AF7" w14:textId="5C6433D1" w:rsidR="007646E2" w:rsidRPr="007A7F27" w:rsidRDefault="007646E2" w:rsidP="007646E2">
            <w:pPr>
              <w:rPr>
                <w:sz w:val="22"/>
                <w:szCs w:val="22"/>
                <w:lang w:val="en-CA"/>
              </w:rPr>
            </w:pPr>
            <w:r w:rsidRPr="368C0F65">
              <w:rPr>
                <w:i/>
                <w:iCs/>
                <w:sz w:val="22"/>
                <w:szCs w:val="22"/>
                <w:u w:val="single"/>
                <w:lang w:val="en-CA"/>
              </w:rPr>
              <w:t>Short term</w:t>
            </w:r>
            <w:r w:rsidRPr="368C0F65">
              <w:rPr>
                <w:i/>
                <w:iCs/>
                <w:sz w:val="22"/>
                <w:szCs w:val="22"/>
                <w:lang w:val="en-CA"/>
              </w:rPr>
              <w:t xml:space="preserve"> – </w:t>
            </w:r>
            <w:r w:rsidR="00434748">
              <w:rPr>
                <w:sz w:val="22"/>
                <w:szCs w:val="22"/>
                <w:lang w:val="en-CA"/>
              </w:rPr>
              <w:t xml:space="preserve">Review home safety and free from hazards that could increase falls risk, educate patient about what does hazards could be </w:t>
            </w:r>
            <w:r w:rsidR="00C05858">
              <w:rPr>
                <w:sz w:val="22"/>
                <w:szCs w:val="22"/>
                <w:lang w:val="en-CA"/>
              </w:rPr>
              <w:t xml:space="preserve">and how to minimize or remove altogether </w:t>
            </w:r>
            <w:r w:rsidR="00065B45">
              <w:rPr>
                <w:sz w:val="22"/>
                <w:szCs w:val="22"/>
                <w:lang w:val="en-CA"/>
              </w:rPr>
              <w:t>to reduce fall risk by the day prior to discharge date.</w:t>
            </w:r>
          </w:p>
          <w:p w14:paraId="3C4B7812" w14:textId="77777777" w:rsidR="007646E2" w:rsidRDefault="007646E2" w:rsidP="007646E2">
            <w:pPr>
              <w:rPr>
                <w:sz w:val="22"/>
                <w:szCs w:val="22"/>
                <w:lang w:val="en-CA"/>
              </w:rPr>
            </w:pPr>
          </w:p>
          <w:p w14:paraId="364A2B92" w14:textId="61E58DA8" w:rsidR="007646E2" w:rsidRDefault="007646E2" w:rsidP="007646E2">
            <w:pPr>
              <w:rPr>
                <w:sz w:val="22"/>
                <w:szCs w:val="22"/>
                <w:lang w:val="en-CA"/>
              </w:rPr>
            </w:pPr>
            <w:r w:rsidRPr="368C0F65">
              <w:rPr>
                <w:i/>
                <w:iCs/>
                <w:sz w:val="22"/>
                <w:szCs w:val="22"/>
                <w:u w:val="single"/>
                <w:lang w:val="en-CA"/>
              </w:rPr>
              <w:t>Long term</w:t>
            </w:r>
            <w:r w:rsidRPr="368C0F65">
              <w:rPr>
                <w:i/>
                <w:iCs/>
                <w:sz w:val="22"/>
                <w:szCs w:val="22"/>
                <w:lang w:val="en-CA"/>
              </w:rPr>
              <w:t xml:space="preserve"> – </w:t>
            </w:r>
            <w:r w:rsidR="00A34CD4" w:rsidRPr="368C0F65">
              <w:rPr>
                <w:sz w:val="22"/>
                <w:szCs w:val="22"/>
                <w:lang w:val="en-CA"/>
              </w:rPr>
              <w:t>Encourage movement of the patient after sitting and lying for hours</w:t>
            </w:r>
            <w:r w:rsidR="00A34CD4">
              <w:rPr>
                <w:sz w:val="22"/>
                <w:szCs w:val="22"/>
                <w:lang w:val="en-CA"/>
              </w:rPr>
              <w:t xml:space="preserve"> muscles and improve balance. Review with other healthcare </w:t>
            </w:r>
            <w:r w:rsidR="00BC1B61">
              <w:rPr>
                <w:sz w:val="22"/>
                <w:szCs w:val="22"/>
                <w:lang w:val="en-CA"/>
              </w:rPr>
              <w:t>professionals’ medications that could be increasing patients fall risk</w:t>
            </w:r>
            <w:r w:rsidRPr="368C0F65">
              <w:rPr>
                <w:sz w:val="22"/>
                <w:szCs w:val="22"/>
                <w:lang w:val="en-CA"/>
              </w:rPr>
              <w:t>.</w:t>
            </w:r>
          </w:p>
          <w:p w14:paraId="793CA5B6" w14:textId="77777777" w:rsidR="00192740" w:rsidRPr="007A7F27" w:rsidRDefault="00192740" w:rsidP="00192740">
            <w:pPr>
              <w:rPr>
                <w:b/>
                <w:sz w:val="22"/>
                <w:lang w:val="en-CA"/>
              </w:rPr>
            </w:pPr>
          </w:p>
          <w:p w14:paraId="26AE2078" w14:textId="77777777" w:rsidR="00192740" w:rsidRPr="007A7F27" w:rsidRDefault="00192740" w:rsidP="00192740">
            <w:pPr>
              <w:rPr>
                <w:b/>
                <w:sz w:val="22"/>
                <w:lang w:val="en-CA"/>
              </w:rPr>
            </w:pPr>
          </w:p>
          <w:p w14:paraId="01205E0F" w14:textId="77777777" w:rsidR="00192740" w:rsidRPr="007A7F27" w:rsidRDefault="00192740" w:rsidP="00192740">
            <w:pPr>
              <w:rPr>
                <w:b/>
                <w:sz w:val="22"/>
                <w:lang w:val="en-CA"/>
              </w:rPr>
            </w:pPr>
          </w:p>
          <w:p w14:paraId="51C51D58" w14:textId="77777777" w:rsidR="00192740" w:rsidRPr="007A7F27" w:rsidRDefault="00192740" w:rsidP="00192740">
            <w:pPr>
              <w:rPr>
                <w:b/>
                <w:sz w:val="22"/>
                <w:lang w:val="en-CA"/>
              </w:rPr>
            </w:pPr>
          </w:p>
          <w:p w14:paraId="1203A625" w14:textId="77777777" w:rsidR="00192740" w:rsidRPr="007A7F27" w:rsidRDefault="00192740" w:rsidP="00192740">
            <w:pPr>
              <w:rPr>
                <w:b/>
                <w:szCs w:val="28"/>
                <w:lang w:val="en-CA"/>
              </w:rPr>
            </w:pPr>
          </w:p>
          <w:p w14:paraId="31098AF8" w14:textId="77777777" w:rsidR="00192740" w:rsidRPr="007A7F27" w:rsidRDefault="00192740" w:rsidP="00192740">
            <w:pPr>
              <w:rPr>
                <w:b/>
                <w:szCs w:val="28"/>
                <w:lang w:val="en-CA"/>
              </w:rPr>
            </w:pPr>
          </w:p>
          <w:p w14:paraId="56252868" w14:textId="77777777" w:rsidR="00192740" w:rsidRPr="007A7F27" w:rsidRDefault="00192740" w:rsidP="00192740">
            <w:pPr>
              <w:rPr>
                <w:b/>
                <w:szCs w:val="28"/>
                <w:lang w:val="en-CA"/>
              </w:rPr>
            </w:pPr>
          </w:p>
          <w:p w14:paraId="6A8BEF3A" w14:textId="77777777" w:rsidR="00192740" w:rsidRPr="007A7F27" w:rsidRDefault="00192740" w:rsidP="00192740">
            <w:pPr>
              <w:rPr>
                <w:b/>
                <w:szCs w:val="28"/>
                <w:lang w:val="en-CA"/>
              </w:rPr>
            </w:pPr>
          </w:p>
          <w:p w14:paraId="15656EEC" w14:textId="77777777" w:rsidR="00192740" w:rsidRPr="007A7F27" w:rsidRDefault="00192740" w:rsidP="00192740">
            <w:pPr>
              <w:rPr>
                <w:b/>
                <w:szCs w:val="28"/>
                <w:lang w:val="en-CA"/>
              </w:rPr>
            </w:pPr>
          </w:p>
          <w:p w14:paraId="6F5D07F5" w14:textId="77777777" w:rsidR="00192740" w:rsidRPr="007A7F27" w:rsidRDefault="00192740" w:rsidP="00192740">
            <w:pPr>
              <w:rPr>
                <w:b/>
                <w:szCs w:val="28"/>
                <w:lang w:val="en-CA"/>
              </w:rPr>
            </w:pPr>
          </w:p>
          <w:p w14:paraId="5F0732FF" w14:textId="77777777" w:rsidR="00192740" w:rsidRPr="007A7F27" w:rsidRDefault="00192740" w:rsidP="00192740">
            <w:pPr>
              <w:rPr>
                <w:b/>
                <w:szCs w:val="28"/>
                <w:lang w:val="en-CA"/>
              </w:rPr>
            </w:pPr>
          </w:p>
          <w:p w14:paraId="323C372E" w14:textId="77777777" w:rsidR="00192740" w:rsidRPr="007A7F27" w:rsidRDefault="00192740" w:rsidP="00192740">
            <w:pPr>
              <w:rPr>
                <w:b/>
                <w:szCs w:val="28"/>
                <w:lang w:val="en-CA"/>
              </w:rPr>
            </w:pPr>
          </w:p>
          <w:p w14:paraId="4B1DB1AF" w14:textId="77777777" w:rsidR="00192740" w:rsidRPr="007A7F27" w:rsidRDefault="00192740" w:rsidP="00192740">
            <w:pPr>
              <w:rPr>
                <w:b/>
                <w:szCs w:val="28"/>
                <w:lang w:val="en-CA"/>
              </w:rPr>
            </w:pPr>
          </w:p>
          <w:p w14:paraId="4D365579" w14:textId="77777777" w:rsidR="00192740" w:rsidRPr="007A7F27" w:rsidRDefault="00192740" w:rsidP="00192740">
            <w:pPr>
              <w:rPr>
                <w:b/>
                <w:szCs w:val="28"/>
                <w:lang w:val="en-CA"/>
              </w:rPr>
            </w:pPr>
          </w:p>
          <w:p w14:paraId="3879E710" w14:textId="77777777" w:rsidR="00192740" w:rsidRPr="007A7F27" w:rsidRDefault="00192740" w:rsidP="00192740">
            <w:pPr>
              <w:rPr>
                <w:b/>
                <w:sz w:val="22"/>
                <w:lang w:val="en-CA"/>
              </w:rPr>
            </w:pPr>
          </w:p>
          <w:p w14:paraId="37A21E10" w14:textId="77777777" w:rsidR="00192740" w:rsidRPr="007A7F27" w:rsidRDefault="00192740" w:rsidP="00192740">
            <w:pPr>
              <w:rPr>
                <w:b/>
                <w:sz w:val="22"/>
                <w:lang w:val="en-CA"/>
              </w:rPr>
            </w:pPr>
          </w:p>
          <w:p w14:paraId="61683011" w14:textId="77777777" w:rsidR="00192740" w:rsidRPr="007A7F27" w:rsidRDefault="00192740" w:rsidP="00192740">
            <w:pPr>
              <w:rPr>
                <w:b/>
                <w:sz w:val="22"/>
                <w:lang w:val="en-CA"/>
              </w:rPr>
            </w:pPr>
          </w:p>
          <w:p w14:paraId="7508D75C" w14:textId="77777777" w:rsidR="00192740" w:rsidRPr="007A7F27" w:rsidRDefault="00192740" w:rsidP="00192740">
            <w:pPr>
              <w:rPr>
                <w:b/>
                <w:sz w:val="22"/>
                <w:lang w:val="en-CA"/>
              </w:rPr>
            </w:pPr>
          </w:p>
          <w:p w14:paraId="6F3AE6CB" w14:textId="77777777" w:rsidR="00192740" w:rsidRPr="007A7F27" w:rsidRDefault="00192740" w:rsidP="00192740">
            <w:pPr>
              <w:rPr>
                <w:b/>
                <w:sz w:val="22"/>
                <w:lang w:val="en-CA"/>
              </w:rPr>
            </w:pPr>
          </w:p>
          <w:p w14:paraId="41B4FC0C" w14:textId="77777777" w:rsidR="00192740" w:rsidRPr="007A7F27" w:rsidRDefault="00192740" w:rsidP="00192740">
            <w:pPr>
              <w:rPr>
                <w:b/>
                <w:sz w:val="22"/>
                <w:lang w:val="en-CA"/>
              </w:rPr>
            </w:pPr>
          </w:p>
          <w:p w14:paraId="57362D67" w14:textId="77777777" w:rsidR="00192740" w:rsidRPr="007A7F27" w:rsidRDefault="00192740" w:rsidP="00192740">
            <w:pPr>
              <w:rPr>
                <w:b/>
                <w:sz w:val="22"/>
                <w:lang w:val="en-CA"/>
              </w:rPr>
            </w:pPr>
          </w:p>
          <w:p w14:paraId="5478A87A" w14:textId="77777777" w:rsidR="00192740" w:rsidRPr="007A7F27" w:rsidRDefault="00192740" w:rsidP="00192740">
            <w:pPr>
              <w:rPr>
                <w:b/>
                <w:sz w:val="22"/>
                <w:lang w:val="en-CA"/>
              </w:rPr>
            </w:pPr>
          </w:p>
        </w:tc>
        <w:tc>
          <w:tcPr>
            <w:tcW w:w="3458" w:type="dxa"/>
            <w:shd w:val="clear" w:color="auto" w:fill="auto"/>
          </w:tcPr>
          <w:p w14:paraId="33E424EA" w14:textId="77777777" w:rsidR="00192740" w:rsidRPr="007A7F27" w:rsidRDefault="00192740" w:rsidP="00192740">
            <w:pPr>
              <w:rPr>
                <w:b/>
                <w:sz w:val="22"/>
                <w:lang w:val="en-CA"/>
              </w:rPr>
            </w:pPr>
          </w:p>
          <w:p w14:paraId="40AC4331" w14:textId="77777777" w:rsidR="00192740" w:rsidRPr="008E1677" w:rsidRDefault="00192740" w:rsidP="00192740">
            <w:pPr>
              <w:rPr>
                <w:b/>
                <w:sz w:val="22"/>
                <w:u w:val="single"/>
                <w:lang w:val="en-CA"/>
              </w:rPr>
            </w:pPr>
            <w:r w:rsidRPr="008E1677">
              <w:rPr>
                <w:b/>
                <w:sz w:val="22"/>
                <w:u w:val="single"/>
                <w:lang w:val="en-CA"/>
              </w:rPr>
              <w:t xml:space="preserve">Nursing Interventions </w:t>
            </w:r>
          </w:p>
          <w:p w14:paraId="5F3A12A0" w14:textId="77777777" w:rsidR="00192740" w:rsidRDefault="00192740" w:rsidP="00192740">
            <w:pPr>
              <w:rPr>
                <w:b/>
                <w:sz w:val="22"/>
                <w:lang w:val="en-CA"/>
              </w:rPr>
            </w:pPr>
          </w:p>
          <w:p w14:paraId="00F77C35" w14:textId="5B69D5EC" w:rsidR="00192740" w:rsidRPr="00D914FF" w:rsidRDefault="00F652E9" w:rsidP="00F652E9">
            <w:pPr>
              <w:pStyle w:val="ListParagraph"/>
              <w:numPr>
                <w:ilvl w:val="0"/>
                <w:numId w:val="6"/>
              </w:numPr>
              <w:rPr>
                <w:b/>
                <w:lang w:val="en-CA"/>
              </w:rPr>
            </w:pPr>
            <w:r>
              <w:rPr>
                <w:bCs/>
                <w:lang w:val="en-CA"/>
              </w:rPr>
              <w:t xml:space="preserve">Fall proof </w:t>
            </w:r>
            <w:r w:rsidR="001B4746">
              <w:rPr>
                <w:bCs/>
                <w:lang w:val="en-CA"/>
              </w:rPr>
              <w:t>home.</w:t>
            </w:r>
          </w:p>
          <w:p w14:paraId="06409CB3" w14:textId="04C9D36E" w:rsidR="00D914FF" w:rsidRPr="00DB5AD6" w:rsidRDefault="006956F9" w:rsidP="00F652E9">
            <w:pPr>
              <w:pStyle w:val="ListParagraph"/>
              <w:numPr>
                <w:ilvl w:val="0"/>
                <w:numId w:val="6"/>
              </w:numPr>
              <w:rPr>
                <w:b/>
                <w:lang w:val="en-CA"/>
              </w:rPr>
            </w:pPr>
            <w:r>
              <w:rPr>
                <w:bCs/>
                <w:lang w:val="en-CA"/>
              </w:rPr>
              <w:t>Educate patient on importance of good sleep</w:t>
            </w:r>
            <w:r w:rsidR="004762AD">
              <w:rPr>
                <w:bCs/>
                <w:lang w:val="en-CA"/>
              </w:rPr>
              <w:t xml:space="preserve">, extra caution, free </w:t>
            </w:r>
            <w:r w:rsidR="00DB5AD6">
              <w:rPr>
                <w:bCs/>
                <w:lang w:val="en-CA"/>
              </w:rPr>
              <w:t>hands,</w:t>
            </w:r>
            <w:r w:rsidR="004762AD">
              <w:rPr>
                <w:bCs/>
                <w:lang w:val="en-CA"/>
              </w:rPr>
              <w:t xml:space="preserve"> and </w:t>
            </w:r>
            <w:r w:rsidR="00FC26ED">
              <w:rPr>
                <w:bCs/>
                <w:lang w:val="en-CA"/>
              </w:rPr>
              <w:t xml:space="preserve">right </w:t>
            </w:r>
            <w:r w:rsidR="00DB5AD6">
              <w:rPr>
                <w:bCs/>
                <w:lang w:val="en-CA"/>
              </w:rPr>
              <w:t>footwear.</w:t>
            </w:r>
          </w:p>
          <w:p w14:paraId="78CF0444" w14:textId="13821198" w:rsidR="00192740" w:rsidRPr="00DB5AD6" w:rsidRDefault="00DB5AD6" w:rsidP="00192740">
            <w:pPr>
              <w:pStyle w:val="ListParagraph"/>
              <w:numPr>
                <w:ilvl w:val="0"/>
                <w:numId w:val="6"/>
              </w:numPr>
              <w:rPr>
                <w:b/>
                <w:lang w:val="en-CA"/>
              </w:rPr>
            </w:pPr>
            <w:r>
              <w:rPr>
                <w:bCs/>
                <w:lang w:val="en-CA"/>
              </w:rPr>
              <w:t xml:space="preserve">Educate patient on </w:t>
            </w:r>
            <w:r w:rsidR="009B5847">
              <w:rPr>
                <w:bCs/>
                <w:lang w:val="en-CA"/>
              </w:rPr>
              <w:t xml:space="preserve">staying </w:t>
            </w:r>
            <w:r w:rsidR="000A009D">
              <w:rPr>
                <w:bCs/>
                <w:lang w:val="en-CA"/>
              </w:rPr>
              <w:t xml:space="preserve">or on how to stay </w:t>
            </w:r>
            <w:r w:rsidR="009B5847">
              <w:rPr>
                <w:bCs/>
                <w:lang w:val="en-CA"/>
              </w:rPr>
              <w:t>as calm as possible in</w:t>
            </w:r>
            <w:r>
              <w:rPr>
                <w:bCs/>
                <w:lang w:val="en-CA"/>
              </w:rPr>
              <w:t xml:space="preserve"> case of a fall.</w:t>
            </w:r>
          </w:p>
          <w:p w14:paraId="0E03E395" w14:textId="77777777" w:rsidR="00192740" w:rsidRDefault="00192740" w:rsidP="00192740">
            <w:pPr>
              <w:rPr>
                <w:b/>
                <w:sz w:val="22"/>
                <w:lang w:val="en-CA"/>
              </w:rPr>
            </w:pPr>
          </w:p>
          <w:p w14:paraId="03A988EB" w14:textId="0BAA8968" w:rsidR="00EC426B" w:rsidRPr="00EC426B" w:rsidRDefault="00EC426B" w:rsidP="009A2AFD">
            <w:pPr>
              <w:pStyle w:val="ListParagraph"/>
              <w:numPr>
                <w:ilvl w:val="0"/>
                <w:numId w:val="5"/>
              </w:numPr>
              <w:rPr>
                <w:b/>
                <w:lang w:val="en-CA"/>
              </w:rPr>
            </w:pPr>
            <w:r>
              <w:rPr>
                <w:bCs/>
                <w:lang w:val="en-CA"/>
              </w:rPr>
              <w:t xml:space="preserve">Have patient stand up </w:t>
            </w:r>
            <w:r w:rsidR="00072638">
              <w:rPr>
                <w:bCs/>
                <w:lang w:val="en-CA"/>
              </w:rPr>
              <w:t>slowly and check BP.</w:t>
            </w:r>
          </w:p>
          <w:p w14:paraId="697FCFF7" w14:textId="4277A95F" w:rsidR="00192740" w:rsidRPr="00247A86" w:rsidRDefault="009A2AFD" w:rsidP="009A2AFD">
            <w:pPr>
              <w:pStyle w:val="ListParagraph"/>
              <w:numPr>
                <w:ilvl w:val="0"/>
                <w:numId w:val="5"/>
              </w:numPr>
              <w:rPr>
                <w:b/>
                <w:lang w:val="en-CA"/>
              </w:rPr>
            </w:pPr>
            <w:r>
              <w:rPr>
                <w:bCs/>
                <w:lang w:val="en-CA"/>
              </w:rPr>
              <w:t xml:space="preserve">Plan an exercise program along side a </w:t>
            </w:r>
            <w:r w:rsidR="00461CBD">
              <w:rPr>
                <w:bCs/>
                <w:lang w:val="en-CA"/>
              </w:rPr>
              <w:t xml:space="preserve">physiotherapist that is right for the </w:t>
            </w:r>
            <w:r w:rsidR="00247A86">
              <w:rPr>
                <w:bCs/>
                <w:lang w:val="en-CA"/>
              </w:rPr>
              <w:t>patient.</w:t>
            </w:r>
          </w:p>
          <w:p w14:paraId="593E1C17" w14:textId="61E4FBCD" w:rsidR="00247A86" w:rsidRPr="009A2AFD" w:rsidRDefault="00247A86" w:rsidP="009A2AFD">
            <w:pPr>
              <w:pStyle w:val="ListParagraph"/>
              <w:numPr>
                <w:ilvl w:val="0"/>
                <w:numId w:val="5"/>
              </w:numPr>
              <w:rPr>
                <w:b/>
                <w:lang w:val="en-CA"/>
              </w:rPr>
            </w:pPr>
            <w:r>
              <w:rPr>
                <w:bCs/>
                <w:lang w:val="en-CA"/>
              </w:rPr>
              <w:t xml:space="preserve">Find </w:t>
            </w:r>
            <w:proofErr w:type="gramStart"/>
            <w:r>
              <w:rPr>
                <w:bCs/>
                <w:lang w:val="en-CA"/>
              </w:rPr>
              <w:t>out side</w:t>
            </w:r>
            <w:proofErr w:type="gramEnd"/>
            <w:r>
              <w:rPr>
                <w:bCs/>
                <w:lang w:val="en-CA"/>
              </w:rPr>
              <w:t xml:space="preserve"> effects of medications</w:t>
            </w:r>
          </w:p>
          <w:p w14:paraId="097631F5" w14:textId="77777777" w:rsidR="00192740" w:rsidRDefault="00192740" w:rsidP="00192740">
            <w:pPr>
              <w:rPr>
                <w:b/>
                <w:sz w:val="22"/>
                <w:lang w:val="en-CA"/>
              </w:rPr>
            </w:pPr>
          </w:p>
          <w:p w14:paraId="1399BAE6" w14:textId="77777777" w:rsidR="00192740" w:rsidRDefault="00192740" w:rsidP="00192740">
            <w:pPr>
              <w:rPr>
                <w:b/>
                <w:sz w:val="22"/>
                <w:lang w:val="en-CA"/>
              </w:rPr>
            </w:pPr>
          </w:p>
          <w:p w14:paraId="5269019E" w14:textId="16674A4A" w:rsidR="00192740" w:rsidRPr="008E1677" w:rsidRDefault="00192740" w:rsidP="00192740">
            <w:pPr>
              <w:rPr>
                <w:sz w:val="22"/>
                <w:u w:val="single"/>
                <w:lang w:val="en-CA"/>
              </w:rPr>
            </w:pPr>
            <w:r w:rsidRPr="008E1677">
              <w:rPr>
                <w:b/>
                <w:sz w:val="22"/>
                <w:u w:val="single"/>
                <w:lang w:val="en-CA"/>
              </w:rPr>
              <w:lastRenderedPageBreak/>
              <w:t>Rationale</w:t>
            </w:r>
          </w:p>
          <w:p w14:paraId="7F88959A" w14:textId="77777777" w:rsidR="00192740" w:rsidRDefault="00192740" w:rsidP="00192740">
            <w:pPr>
              <w:rPr>
                <w:sz w:val="22"/>
                <w:lang w:val="en-CA"/>
              </w:rPr>
            </w:pPr>
          </w:p>
          <w:p w14:paraId="6871E0D6" w14:textId="465E1EAB" w:rsidR="00F652E9" w:rsidRPr="00FC26ED" w:rsidRDefault="006D098A" w:rsidP="00F652E9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lang w:val="en-CA"/>
              </w:rPr>
            </w:pPr>
            <w:r>
              <w:rPr>
                <w:lang w:val="en-CA"/>
              </w:rPr>
              <w:t xml:space="preserve">Check out changes that can be made to patients home to </w:t>
            </w:r>
            <w:r w:rsidR="00247A86">
              <w:rPr>
                <w:lang w:val="en-CA"/>
              </w:rPr>
              <w:t xml:space="preserve">ensure </w:t>
            </w:r>
            <w:r w:rsidR="00FC26ED">
              <w:rPr>
                <w:lang w:val="en-CA"/>
              </w:rPr>
              <w:t>safety.</w:t>
            </w:r>
          </w:p>
          <w:p w14:paraId="23CB5E9D" w14:textId="7FE9A272" w:rsidR="00FC26ED" w:rsidRPr="000A009D" w:rsidRDefault="006B25F9" w:rsidP="00F652E9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lang w:val="en-CA"/>
              </w:rPr>
            </w:pPr>
            <w:r>
              <w:rPr>
                <w:bCs/>
                <w:lang w:val="en-CA"/>
              </w:rPr>
              <w:t xml:space="preserve">Tiredness increases likelihood of falls, </w:t>
            </w:r>
            <w:r w:rsidR="00271BB2">
              <w:rPr>
                <w:bCs/>
                <w:lang w:val="en-CA"/>
              </w:rPr>
              <w:t xml:space="preserve">taking extra caution especially around slippery surfaces can help avoid falls, </w:t>
            </w:r>
            <w:r w:rsidR="00676B40">
              <w:rPr>
                <w:bCs/>
                <w:lang w:val="en-CA"/>
              </w:rPr>
              <w:t>having hands free allows for the ability to hold onto railings</w:t>
            </w:r>
            <w:r w:rsidR="00DB5AD6">
              <w:rPr>
                <w:bCs/>
                <w:lang w:val="en-CA"/>
              </w:rPr>
              <w:t xml:space="preserve"> and the right footwear can assist in supporting feet.</w:t>
            </w:r>
          </w:p>
          <w:p w14:paraId="4109F264" w14:textId="5975011F" w:rsidR="000A009D" w:rsidRPr="00F652E9" w:rsidRDefault="00C431C8" w:rsidP="00F652E9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lang w:val="en-CA"/>
              </w:rPr>
            </w:pPr>
            <w:r>
              <w:rPr>
                <w:lang w:val="en-CA"/>
              </w:rPr>
              <w:t>Staying calm allows people to get over shock and make more rational decision about their nex</w:t>
            </w:r>
            <w:r w:rsidR="00D17396">
              <w:rPr>
                <w:lang w:val="en-CA"/>
              </w:rPr>
              <w:t xml:space="preserve">t </w:t>
            </w:r>
            <w:proofErr w:type="gramStart"/>
            <w:r w:rsidR="00D17396">
              <w:rPr>
                <w:lang w:val="en-CA"/>
              </w:rPr>
              <w:t>steps</w:t>
            </w:r>
            <w:proofErr w:type="gramEnd"/>
          </w:p>
          <w:p w14:paraId="5591129F" w14:textId="77777777" w:rsidR="00EC426B" w:rsidRPr="00EC426B" w:rsidRDefault="00EC426B" w:rsidP="00EC426B">
            <w:pPr>
              <w:rPr>
                <w:b/>
                <w:bCs/>
                <w:lang w:val="en-CA"/>
              </w:rPr>
            </w:pPr>
          </w:p>
          <w:p w14:paraId="217BB418" w14:textId="21E2A882" w:rsidR="00EC426B" w:rsidRPr="00EC426B" w:rsidRDefault="00072638" w:rsidP="009C075B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lang w:val="en-CA"/>
              </w:rPr>
            </w:pPr>
            <w:r>
              <w:rPr>
                <w:lang w:val="en-CA"/>
              </w:rPr>
              <w:t xml:space="preserve">Standing to quickly can </w:t>
            </w:r>
            <w:r w:rsidR="00D914FF">
              <w:rPr>
                <w:lang w:val="en-CA"/>
              </w:rPr>
              <w:t xml:space="preserve">cause </w:t>
            </w:r>
            <w:r>
              <w:rPr>
                <w:lang w:val="en-CA"/>
              </w:rPr>
              <w:t xml:space="preserve">a drop in BP </w:t>
            </w:r>
            <w:r w:rsidR="00D914FF">
              <w:rPr>
                <w:lang w:val="en-CA"/>
              </w:rPr>
              <w:t>resulting in dizziness.</w:t>
            </w:r>
          </w:p>
          <w:p w14:paraId="0C0D277A" w14:textId="1CF9F35E" w:rsidR="009C075B" w:rsidRPr="00247A86" w:rsidRDefault="009C075B" w:rsidP="009C075B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lang w:val="en-CA"/>
              </w:rPr>
            </w:pPr>
            <w:r>
              <w:rPr>
                <w:lang w:val="en-CA"/>
              </w:rPr>
              <w:t xml:space="preserve">Exercise </w:t>
            </w:r>
            <w:r w:rsidR="00686259" w:rsidRPr="00686259">
              <w:rPr>
                <w:lang w:val="en-CA"/>
              </w:rPr>
              <w:t>helps keep</w:t>
            </w:r>
            <w:r w:rsidR="00686259">
              <w:rPr>
                <w:lang w:val="en-CA"/>
              </w:rPr>
              <w:t xml:space="preserve"> </w:t>
            </w:r>
            <w:r w:rsidR="00686259" w:rsidRPr="00686259">
              <w:rPr>
                <w:lang w:val="en-CA"/>
              </w:rPr>
              <w:t>joints, tendons, and ligaments flexible</w:t>
            </w:r>
            <w:r w:rsidR="00686259">
              <w:rPr>
                <w:lang w:val="en-CA"/>
              </w:rPr>
              <w:t xml:space="preserve"> and</w:t>
            </w:r>
            <w:r w:rsidR="00686259" w:rsidRPr="00686259">
              <w:rPr>
                <w:lang w:val="en-CA"/>
              </w:rPr>
              <w:t xml:space="preserve"> </w:t>
            </w:r>
            <w:r w:rsidR="00686259">
              <w:rPr>
                <w:lang w:val="en-CA"/>
              </w:rPr>
              <w:t>m</w:t>
            </w:r>
            <w:r w:rsidR="00686259" w:rsidRPr="00686259">
              <w:rPr>
                <w:lang w:val="en-CA"/>
              </w:rPr>
              <w:t xml:space="preserve">ild weight-bearing </w:t>
            </w:r>
            <w:r w:rsidR="00686259" w:rsidRPr="00686259">
              <w:rPr>
                <w:lang w:val="en-CA"/>
              </w:rPr>
              <w:lastRenderedPageBreak/>
              <w:t>activities may slow bone loss from</w:t>
            </w:r>
            <w:r w:rsidR="00686259">
              <w:rPr>
                <w:lang w:val="en-CA"/>
              </w:rPr>
              <w:t xml:space="preserve"> diseases like </w:t>
            </w:r>
            <w:r w:rsidR="00D914FF">
              <w:rPr>
                <w:lang w:val="en-CA"/>
              </w:rPr>
              <w:t>osteoporosis.</w:t>
            </w:r>
          </w:p>
          <w:p w14:paraId="216FF7B9" w14:textId="42EEBA32" w:rsidR="00247A86" w:rsidRPr="009C075B" w:rsidRDefault="006D5D9D" w:rsidP="009C075B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lang w:val="en-CA"/>
              </w:rPr>
            </w:pPr>
            <w:r>
              <w:rPr>
                <w:lang w:val="en-CA"/>
              </w:rPr>
              <w:t xml:space="preserve">If a medication causes nausea or dizziness review with a </w:t>
            </w:r>
            <w:proofErr w:type="gramStart"/>
            <w:r w:rsidR="00D914FF">
              <w:rPr>
                <w:lang w:val="en-CA"/>
              </w:rPr>
              <w:t>physician other available options</w:t>
            </w:r>
            <w:proofErr w:type="gramEnd"/>
            <w:r>
              <w:rPr>
                <w:lang w:val="en-CA"/>
              </w:rPr>
              <w:t xml:space="preserve"> to decrease falls risk</w:t>
            </w:r>
            <w:r w:rsidR="00D914FF">
              <w:rPr>
                <w:lang w:val="en-CA"/>
              </w:rPr>
              <w:t>.</w:t>
            </w:r>
          </w:p>
        </w:tc>
        <w:tc>
          <w:tcPr>
            <w:tcW w:w="3452" w:type="dxa"/>
            <w:shd w:val="clear" w:color="auto" w:fill="auto"/>
          </w:tcPr>
          <w:p w14:paraId="5F7F2835" w14:textId="77777777" w:rsidR="00192740" w:rsidRPr="007A7F27" w:rsidRDefault="00192740" w:rsidP="00192740">
            <w:pPr>
              <w:rPr>
                <w:b/>
                <w:sz w:val="22"/>
                <w:lang w:val="en-CA"/>
              </w:rPr>
            </w:pPr>
          </w:p>
          <w:p w14:paraId="6A75888E" w14:textId="5E446806" w:rsidR="00625548" w:rsidRDefault="00625548" w:rsidP="006255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2"/>
                <w:szCs w:val="22"/>
              </w:rPr>
              <w:t>Short Term</w:t>
            </w:r>
            <w:r>
              <w:rPr>
                <w:rStyle w:val="normaltextrun"/>
                <w:sz w:val="22"/>
                <w:szCs w:val="22"/>
              </w:rPr>
              <w:t xml:space="preserve"> – </w:t>
            </w:r>
            <w:r>
              <w:rPr>
                <w:rStyle w:val="normaltextrun"/>
                <w:sz w:val="22"/>
                <w:szCs w:val="22"/>
                <w:u w:val="single"/>
              </w:rPr>
              <w:t>Not met</w:t>
            </w:r>
            <w:r>
              <w:rPr>
                <w:rStyle w:val="normaltextrun"/>
                <w:sz w:val="22"/>
                <w:szCs w:val="22"/>
              </w:rPr>
              <w:t xml:space="preserve">, patient was discharged before education could be provided </w:t>
            </w:r>
            <w:r>
              <w:rPr>
                <w:rStyle w:val="normaltextrun"/>
                <w:szCs w:val="22"/>
              </w:rPr>
              <w:t xml:space="preserve">or home </w:t>
            </w:r>
            <w:r w:rsidR="00327E05">
              <w:rPr>
                <w:rStyle w:val="normaltextrun"/>
                <w:szCs w:val="22"/>
              </w:rPr>
              <w:t>reviewed</w:t>
            </w:r>
            <w:r>
              <w:rPr>
                <w:rStyle w:val="normaltextrun"/>
                <w:sz w:val="22"/>
                <w:szCs w:val="22"/>
              </w:rPr>
              <w:t>.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3A0494AA" w14:textId="77777777" w:rsidR="00625548" w:rsidRDefault="00625548" w:rsidP="006255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2"/>
                <w:szCs w:val="22"/>
              </w:rPr>
              <w:t> </w:t>
            </w:r>
          </w:p>
          <w:p w14:paraId="5CC818DF" w14:textId="7A2EFF07" w:rsidR="00625548" w:rsidRDefault="00625548" w:rsidP="0062554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2"/>
                <w:szCs w:val="22"/>
              </w:rPr>
              <w:t>Long term</w:t>
            </w:r>
            <w:r>
              <w:rPr>
                <w:rStyle w:val="normaltextrun"/>
                <w:sz w:val="22"/>
                <w:szCs w:val="22"/>
              </w:rPr>
              <w:t xml:space="preserve"> – </w:t>
            </w:r>
            <w:r w:rsidR="00327E05">
              <w:rPr>
                <w:rStyle w:val="normaltextrun"/>
                <w:sz w:val="22"/>
                <w:szCs w:val="22"/>
                <w:u w:val="single"/>
              </w:rPr>
              <w:t>mostly not met</w:t>
            </w:r>
            <w:r>
              <w:rPr>
                <w:rStyle w:val="normaltextrun"/>
                <w:sz w:val="22"/>
                <w:szCs w:val="22"/>
              </w:rPr>
              <w:t xml:space="preserve">, </w:t>
            </w:r>
            <w:r w:rsidR="00327E05">
              <w:rPr>
                <w:rStyle w:val="normaltextrun"/>
                <w:sz w:val="22"/>
                <w:szCs w:val="22"/>
              </w:rPr>
              <w:t xml:space="preserve">BP was often checked and medication side effects were explored but was </w:t>
            </w:r>
            <w:r>
              <w:rPr>
                <w:rStyle w:val="normaltextrun"/>
                <w:sz w:val="22"/>
                <w:szCs w:val="22"/>
              </w:rPr>
              <w:t>unable to contact a physiotherapist to organize an exercise plan</w:t>
            </w:r>
            <w:r w:rsidR="00327E05">
              <w:rPr>
                <w:rStyle w:val="normaltextrun"/>
                <w:sz w:val="22"/>
                <w:szCs w:val="22"/>
              </w:rPr>
              <w:t xml:space="preserve"> and a physician to review meds with.</w:t>
            </w:r>
          </w:p>
          <w:p w14:paraId="2C365558" w14:textId="6EE0CE37" w:rsidR="00192740" w:rsidRPr="007A7F27" w:rsidRDefault="00192740" w:rsidP="00192740">
            <w:pPr>
              <w:rPr>
                <w:sz w:val="22"/>
                <w:lang w:val="en-CA"/>
              </w:rPr>
            </w:pPr>
          </w:p>
        </w:tc>
      </w:tr>
    </w:tbl>
    <w:p w14:paraId="62758F00" w14:textId="77777777" w:rsidR="008E1677" w:rsidRDefault="008E1677" w:rsidP="003A74A5">
      <w:pPr>
        <w:rPr>
          <w:b/>
          <w:bCs/>
          <w:lang w:val="en-CA"/>
        </w:rPr>
      </w:pPr>
    </w:p>
    <w:p w14:paraId="0AFCEB71" w14:textId="77BBDD84" w:rsidR="003A74A5" w:rsidRPr="008E1677" w:rsidRDefault="008E1677" w:rsidP="003A74A5">
      <w:pPr>
        <w:rPr>
          <w:b/>
          <w:bCs/>
          <w:lang w:val="en-CA"/>
        </w:rPr>
      </w:pPr>
      <w:r w:rsidRPr="008E1677">
        <w:rPr>
          <w:b/>
          <w:bCs/>
          <w:lang w:val="en-CA"/>
        </w:rPr>
        <w:t>Reference</w:t>
      </w:r>
      <w:r>
        <w:rPr>
          <w:b/>
          <w:bCs/>
          <w:lang w:val="en-CA"/>
        </w:rPr>
        <w:t>s</w:t>
      </w:r>
    </w:p>
    <w:p w14:paraId="4BA77F8F" w14:textId="77777777" w:rsidR="002C28B3" w:rsidRDefault="002C28B3" w:rsidP="002C28B3">
      <w:pPr>
        <w:pStyle w:val="NormalWeb"/>
        <w:ind w:left="567" w:hanging="567"/>
      </w:pPr>
      <w:r>
        <w:t xml:space="preserve">U.S. Department of Health and Human Services. (n.d.). </w:t>
      </w:r>
      <w:r>
        <w:rPr>
          <w:i/>
          <w:iCs/>
        </w:rPr>
        <w:t>Falls and fractures in older adults: Causes and prevention</w:t>
      </w:r>
      <w:r>
        <w:t xml:space="preserve">. National Institute on Aging. Retrieved February 24, 2023, from </w:t>
      </w:r>
      <w:proofErr w:type="gramStart"/>
      <w:r>
        <w:t>https://www.nia.nih.gov/health/falls-and-fractures-older-adults-causes-and-prevention</w:t>
      </w:r>
      <w:proofErr w:type="gramEnd"/>
      <w:r>
        <w:t xml:space="preserve"> </w:t>
      </w:r>
    </w:p>
    <w:p w14:paraId="48A40499" w14:textId="77777777" w:rsidR="008E1677" w:rsidRPr="007A7F27" w:rsidRDefault="008E1677" w:rsidP="003A74A5">
      <w:pPr>
        <w:rPr>
          <w:lang w:val="en-CA"/>
        </w:rPr>
      </w:pPr>
    </w:p>
    <w:sectPr w:rsidR="008E1677" w:rsidRPr="007A7F27" w:rsidSect="003A74A5">
      <w:pgSz w:w="15840" w:h="12240" w:orient="landscape"/>
      <w:pgMar w:top="1440" w:right="1008" w:bottom="144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6D67"/>
    <w:multiLevelType w:val="hybridMultilevel"/>
    <w:tmpl w:val="BEC64EFC"/>
    <w:lvl w:ilvl="0" w:tplc="1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02198"/>
    <w:multiLevelType w:val="hybridMultilevel"/>
    <w:tmpl w:val="A68600EA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79244A"/>
    <w:multiLevelType w:val="hybridMultilevel"/>
    <w:tmpl w:val="E54E6788"/>
    <w:lvl w:ilvl="0" w:tplc="6A92C74A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262FA"/>
    <w:multiLevelType w:val="hybridMultilevel"/>
    <w:tmpl w:val="2D52FA22"/>
    <w:lvl w:ilvl="0" w:tplc="32180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2119AD"/>
    <w:multiLevelType w:val="hybridMultilevel"/>
    <w:tmpl w:val="D75C8A5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0379C"/>
    <w:multiLevelType w:val="hybridMultilevel"/>
    <w:tmpl w:val="3278A16C"/>
    <w:lvl w:ilvl="0" w:tplc="F18C4074">
      <w:start w:val="3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C4A35"/>
    <w:multiLevelType w:val="hybridMultilevel"/>
    <w:tmpl w:val="F016221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424474">
    <w:abstractNumId w:val="1"/>
  </w:num>
  <w:num w:numId="2" w16cid:durableId="1861889725">
    <w:abstractNumId w:val="2"/>
  </w:num>
  <w:num w:numId="3" w16cid:durableId="348147006">
    <w:abstractNumId w:val="5"/>
  </w:num>
  <w:num w:numId="4" w16cid:durableId="95953520">
    <w:abstractNumId w:val="0"/>
  </w:num>
  <w:num w:numId="5" w16cid:durableId="437217171">
    <w:abstractNumId w:val="4"/>
  </w:num>
  <w:num w:numId="6" w16cid:durableId="290092853">
    <w:abstractNumId w:val="6"/>
  </w:num>
  <w:num w:numId="7" w16cid:durableId="1820338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4A5"/>
    <w:rsid w:val="00065038"/>
    <w:rsid w:val="00065B45"/>
    <w:rsid w:val="00072638"/>
    <w:rsid w:val="00073FD3"/>
    <w:rsid w:val="00087C81"/>
    <w:rsid w:val="000A009D"/>
    <w:rsid w:val="000A34BF"/>
    <w:rsid w:val="000D5B18"/>
    <w:rsid w:val="00192740"/>
    <w:rsid w:val="001B20E6"/>
    <w:rsid w:val="001B4746"/>
    <w:rsid w:val="001F0AD0"/>
    <w:rsid w:val="002013E0"/>
    <w:rsid w:val="00247A86"/>
    <w:rsid w:val="00262E7A"/>
    <w:rsid w:val="00271BB2"/>
    <w:rsid w:val="00271EA1"/>
    <w:rsid w:val="002778D0"/>
    <w:rsid w:val="002C28B3"/>
    <w:rsid w:val="00327E05"/>
    <w:rsid w:val="00334730"/>
    <w:rsid w:val="003A74A5"/>
    <w:rsid w:val="00434748"/>
    <w:rsid w:val="00434A05"/>
    <w:rsid w:val="00461CBD"/>
    <w:rsid w:val="004762AD"/>
    <w:rsid w:val="004D1F61"/>
    <w:rsid w:val="004D6DA2"/>
    <w:rsid w:val="004F37C7"/>
    <w:rsid w:val="00501E85"/>
    <w:rsid w:val="005A7D3E"/>
    <w:rsid w:val="005B2C16"/>
    <w:rsid w:val="00625548"/>
    <w:rsid w:val="00676B40"/>
    <w:rsid w:val="00686259"/>
    <w:rsid w:val="006956F9"/>
    <w:rsid w:val="006B25F9"/>
    <w:rsid w:val="006B5E48"/>
    <w:rsid w:val="006D098A"/>
    <w:rsid w:val="006D5D9D"/>
    <w:rsid w:val="007224E1"/>
    <w:rsid w:val="007646E2"/>
    <w:rsid w:val="007A7F27"/>
    <w:rsid w:val="007D25C9"/>
    <w:rsid w:val="007F0954"/>
    <w:rsid w:val="007F495E"/>
    <w:rsid w:val="00821D54"/>
    <w:rsid w:val="008447DC"/>
    <w:rsid w:val="00873CDC"/>
    <w:rsid w:val="008C0C8E"/>
    <w:rsid w:val="008E1677"/>
    <w:rsid w:val="009A2AFD"/>
    <w:rsid w:val="009B2EAD"/>
    <w:rsid w:val="009B5847"/>
    <w:rsid w:val="009C075B"/>
    <w:rsid w:val="00A03A65"/>
    <w:rsid w:val="00A320F3"/>
    <w:rsid w:val="00A34CD4"/>
    <w:rsid w:val="00A46049"/>
    <w:rsid w:val="00A506A7"/>
    <w:rsid w:val="00A8101B"/>
    <w:rsid w:val="00AF2B5D"/>
    <w:rsid w:val="00B03B03"/>
    <w:rsid w:val="00B158B9"/>
    <w:rsid w:val="00BA1829"/>
    <w:rsid w:val="00BA318C"/>
    <w:rsid w:val="00BA6C25"/>
    <w:rsid w:val="00BC1B61"/>
    <w:rsid w:val="00BC2394"/>
    <w:rsid w:val="00C05858"/>
    <w:rsid w:val="00C431C8"/>
    <w:rsid w:val="00CC55CA"/>
    <w:rsid w:val="00D17396"/>
    <w:rsid w:val="00D914FF"/>
    <w:rsid w:val="00D96075"/>
    <w:rsid w:val="00DB5AD6"/>
    <w:rsid w:val="00DF65A2"/>
    <w:rsid w:val="00E37D35"/>
    <w:rsid w:val="00EC426B"/>
    <w:rsid w:val="00EE0585"/>
    <w:rsid w:val="00EF0300"/>
    <w:rsid w:val="00F427EB"/>
    <w:rsid w:val="00F652E9"/>
    <w:rsid w:val="00F72638"/>
    <w:rsid w:val="00F738A3"/>
    <w:rsid w:val="00FC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F60A5D"/>
  <w15:docId w15:val="{BABCB8C1-465E-463D-8A1C-69351BB3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7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5A7D3E"/>
    <w:pPr>
      <w:spacing w:after="200" w:line="276" w:lineRule="auto"/>
      <w:ind w:left="720"/>
      <w:contextualSpacing/>
    </w:pPr>
    <w:rPr>
      <w:rFonts w:ascii="Arial" w:hAnsi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C28B3"/>
    <w:pPr>
      <w:spacing w:before="100" w:beforeAutospacing="1" w:after="100" w:afterAutospacing="1"/>
    </w:pPr>
    <w:rPr>
      <w:lang w:val="en-CA" w:eastAsia="en-CA"/>
    </w:rPr>
  </w:style>
  <w:style w:type="paragraph" w:customStyle="1" w:styleId="paragraph">
    <w:name w:val="paragraph"/>
    <w:basedOn w:val="Normal"/>
    <w:rsid w:val="00625548"/>
    <w:pPr>
      <w:spacing w:before="100" w:beforeAutospacing="1" w:after="100" w:afterAutospacing="1"/>
    </w:pPr>
    <w:rPr>
      <w:lang w:val="en-CA" w:eastAsia="en-CA"/>
    </w:rPr>
  </w:style>
  <w:style w:type="character" w:customStyle="1" w:styleId="normaltextrun">
    <w:name w:val="normaltextrun"/>
    <w:basedOn w:val="DefaultParagraphFont"/>
    <w:rsid w:val="00625548"/>
  </w:style>
  <w:style w:type="character" w:customStyle="1" w:styleId="eop">
    <w:name w:val="eop"/>
    <w:basedOn w:val="DefaultParagraphFont"/>
    <w:rsid w:val="0062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df412e-141c-4716-a4d4-d26a5292113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6F4FEA7A79144B013CA631350CD01" ma:contentTypeVersion="10" ma:contentTypeDescription="Create a new document." ma:contentTypeScope="" ma:versionID="95157acdf0178874ea7f02ea9acab6c9">
  <xsd:schema xmlns:xsd="http://www.w3.org/2001/XMLSchema" xmlns:xs="http://www.w3.org/2001/XMLSchema" xmlns:p="http://schemas.microsoft.com/office/2006/metadata/properties" xmlns:ns3="f9df412e-141c-4716-a4d4-d26a5292113c" xmlns:ns4="13f9ae58-9870-4e48-87a1-225cde2df459" targetNamespace="http://schemas.microsoft.com/office/2006/metadata/properties" ma:root="true" ma:fieldsID="dace2b06489bb9ce94c73bab331dafbd" ns3:_="" ns4:_="">
    <xsd:import namespace="f9df412e-141c-4716-a4d4-d26a5292113c"/>
    <xsd:import namespace="13f9ae58-9870-4e48-87a1-225cde2df4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f412e-141c-4716-a4d4-d26a52921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9ae58-9870-4e48-87a1-225cde2df4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9F09F4-01A9-43D5-973C-3FB53245C8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E12C7B-6CE2-4F30-B92D-ED610947AF1D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f9df412e-141c-4716-a4d4-d26a5292113c"/>
    <ds:schemaRef ds:uri="13f9ae58-9870-4e48-87a1-225cde2df459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025E082-6E36-4EC6-AE00-228F749E69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7C5733-616B-4CC6-A2D0-BB5F0FC1A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f412e-141c-4716-a4d4-d26a5292113c"/>
    <ds:schemaRef ds:uri="13f9ae58-9870-4e48-87a1-225cde2df4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Nursing Care Plan</vt:lpstr>
    </vt:vector>
  </TitlesOfParts>
  <Company>Sir Sandford Fleming College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 Care Plan</dc:title>
  <dc:creator>ITS</dc:creator>
  <cp:lastModifiedBy>Uvbi Osatohangbon</cp:lastModifiedBy>
  <cp:revision>2</cp:revision>
  <dcterms:created xsi:type="dcterms:W3CDTF">2023-03-24T04:06:00Z</dcterms:created>
  <dcterms:modified xsi:type="dcterms:W3CDTF">2023-03-24T04:06:00Z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0x010100ECE6F4FEA7A79144B013CA631350CD01</vt:lpwstr>
  </property>
</Properties>
</file>