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C934" w14:textId="77777777" w:rsidR="00BA318C" w:rsidRPr="007A7F27" w:rsidRDefault="003A74A5" w:rsidP="003A74A5">
      <w:pPr>
        <w:jc w:val="center"/>
        <w:rPr>
          <w:b/>
          <w:sz w:val="28"/>
          <w:szCs w:val="32"/>
          <w:lang w:val="en-CA"/>
        </w:rPr>
      </w:pPr>
      <w:r w:rsidRPr="007A7F27">
        <w:rPr>
          <w:b/>
          <w:sz w:val="28"/>
          <w:szCs w:val="32"/>
          <w:lang w:val="en-CA"/>
        </w:rPr>
        <w:t>Nursing Care Plan</w:t>
      </w:r>
    </w:p>
    <w:p w14:paraId="2661A8D5" w14:textId="77777777" w:rsidR="003A74A5" w:rsidRPr="007A7F27" w:rsidRDefault="003A74A5">
      <w:pPr>
        <w:rPr>
          <w:b/>
          <w:sz w:val="28"/>
          <w:szCs w:val="32"/>
          <w:lang w:val="en-CA"/>
        </w:rPr>
      </w:pPr>
    </w:p>
    <w:p w14:paraId="0B96BE29" w14:textId="1A269986" w:rsidR="003A74A5" w:rsidRPr="007A7F27" w:rsidRDefault="003A74A5" w:rsidP="368C0F65">
      <w:pPr>
        <w:rPr>
          <w:b/>
          <w:bCs/>
          <w:sz w:val="22"/>
          <w:szCs w:val="22"/>
          <w:lang w:val="en-CA"/>
        </w:rPr>
      </w:pPr>
      <w:r w:rsidRPr="368C0F65">
        <w:rPr>
          <w:b/>
          <w:bCs/>
          <w:sz w:val="22"/>
          <w:szCs w:val="22"/>
          <w:lang w:val="en-CA"/>
        </w:rPr>
        <w:t>Student(s) Name:</w:t>
      </w:r>
      <w:r w:rsidR="003E7790" w:rsidRPr="368C0F65">
        <w:rPr>
          <w:b/>
          <w:bCs/>
          <w:sz w:val="22"/>
          <w:szCs w:val="22"/>
          <w:lang w:val="en-CA"/>
        </w:rPr>
        <w:t xml:space="preserve"> Uvbi O</w:t>
      </w:r>
      <w:r w:rsidR="704A6DF0" w:rsidRPr="368C0F65">
        <w:rPr>
          <w:b/>
          <w:bCs/>
          <w:sz w:val="22"/>
          <w:szCs w:val="22"/>
          <w:lang w:val="en-CA"/>
        </w:rPr>
        <w:t>s</w:t>
      </w:r>
      <w:r w:rsidR="003E7790" w:rsidRPr="368C0F65">
        <w:rPr>
          <w:b/>
          <w:bCs/>
          <w:sz w:val="22"/>
          <w:szCs w:val="22"/>
          <w:lang w:val="en-CA"/>
        </w:rPr>
        <w:t>atohangbon</w:t>
      </w:r>
      <w:r>
        <w:tab/>
      </w:r>
      <w:r>
        <w:tab/>
      </w:r>
      <w:r>
        <w:tab/>
      </w:r>
      <w:r>
        <w:tab/>
      </w:r>
      <w:r w:rsidRPr="368C0F65">
        <w:rPr>
          <w:b/>
          <w:bCs/>
          <w:sz w:val="22"/>
          <w:szCs w:val="22"/>
          <w:lang w:val="en-CA"/>
        </w:rPr>
        <w:t>Date:</w:t>
      </w:r>
      <w:r w:rsidR="005A7D3E" w:rsidRPr="368C0F65">
        <w:rPr>
          <w:b/>
          <w:bCs/>
          <w:sz w:val="22"/>
          <w:szCs w:val="22"/>
          <w:lang w:val="en-CA"/>
        </w:rPr>
        <w:t xml:space="preserve"> </w:t>
      </w:r>
      <w:r w:rsidR="003E7790" w:rsidRPr="368C0F65">
        <w:rPr>
          <w:b/>
          <w:bCs/>
          <w:sz w:val="22"/>
          <w:szCs w:val="22"/>
          <w:lang w:val="en-CA"/>
        </w:rPr>
        <w:t>Wed. Feb. 15/2023</w:t>
      </w:r>
    </w:p>
    <w:p w14:paraId="3109E903" w14:textId="77777777" w:rsidR="003A74A5" w:rsidRPr="007A7F27" w:rsidRDefault="003A74A5">
      <w:pPr>
        <w:rPr>
          <w:b/>
          <w:sz w:val="22"/>
          <w:lang w:val="en-CA"/>
        </w:rPr>
      </w:pPr>
    </w:p>
    <w:p w14:paraId="36C57DDB" w14:textId="6F1F6C31" w:rsidR="008E1677" w:rsidRPr="007A7F27" w:rsidRDefault="003A74A5" w:rsidP="368C0F65">
      <w:pPr>
        <w:rPr>
          <w:sz w:val="22"/>
          <w:szCs w:val="22"/>
          <w:lang w:val="en-CA"/>
        </w:rPr>
      </w:pPr>
      <w:r w:rsidRPr="368C0F65">
        <w:rPr>
          <w:b/>
          <w:bCs/>
          <w:sz w:val="22"/>
          <w:szCs w:val="22"/>
          <w:lang w:val="en-CA"/>
        </w:rPr>
        <w:t>Medical Diagnosis:</w:t>
      </w:r>
      <w:r w:rsidR="005A7D3E" w:rsidRPr="368C0F65">
        <w:rPr>
          <w:sz w:val="22"/>
          <w:szCs w:val="22"/>
          <w:lang w:val="en-CA"/>
        </w:rPr>
        <w:t xml:space="preserve"> </w:t>
      </w:r>
      <w:r w:rsidR="64DCC09D" w:rsidRPr="368C0F65">
        <w:rPr>
          <w:sz w:val="22"/>
          <w:szCs w:val="22"/>
          <w:lang w:val="en-CA"/>
        </w:rPr>
        <w:t>A</w:t>
      </w:r>
      <w:r w:rsidR="003E7790" w:rsidRPr="368C0F65">
        <w:rPr>
          <w:sz w:val="22"/>
          <w:szCs w:val="22"/>
          <w:lang w:val="en-CA"/>
        </w:rPr>
        <w:t>cute Kidney Injury</w:t>
      </w:r>
    </w:p>
    <w:p w14:paraId="62B094C4" w14:textId="213D83A1" w:rsidR="368C0F65" w:rsidRDefault="368C0F65" w:rsidP="368C0F65">
      <w:pPr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10"/>
        <w:gridCol w:w="3510"/>
      </w:tblGrid>
      <w:tr w:rsidR="00592D80" w:rsidRPr="007A7F27" w14:paraId="7490A75A" w14:textId="77777777" w:rsidTr="00004BD3">
        <w:tc>
          <w:tcPr>
            <w:tcW w:w="3510" w:type="dxa"/>
            <w:shd w:val="clear" w:color="auto" w:fill="auto"/>
          </w:tcPr>
          <w:p w14:paraId="11BA4840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Assessment Data</w:t>
            </w:r>
          </w:p>
        </w:tc>
        <w:tc>
          <w:tcPr>
            <w:tcW w:w="3510" w:type="dxa"/>
            <w:shd w:val="clear" w:color="auto" w:fill="auto"/>
          </w:tcPr>
          <w:p w14:paraId="327289A8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Diagnosis and Related Goals</w:t>
            </w:r>
          </w:p>
        </w:tc>
        <w:tc>
          <w:tcPr>
            <w:tcW w:w="3510" w:type="dxa"/>
            <w:shd w:val="clear" w:color="auto" w:fill="auto"/>
          </w:tcPr>
          <w:p w14:paraId="6F17B3AA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Interventions and Rationale</w:t>
            </w:r>
          </w:p>
        </w:tc>
        <w:tc>
          <w:tcPr>
            <w:tcW w:w="3510" w:type="dxa"/>
            <w:shd w:val="clear" w:color="auto" w:fill="auto"/>
          </w:tcPr>
          <w:p w14:paraId="7B548574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Evaluation</w:t>
            </w:r>
          </w:p>
        </w:tc>
      </w:tr>
      <w:tr w:rsidR="00592D80" w:rsidRPr="007A7F27" w14:paraId="3B74CD83" w14:textId="77777777" w:rsidTr="00004BD3">
        <w:tc>
          <w:tcPr>
            <w:tcW w:w="3510" w:type="dxa"/>
            <w:shd w:val="clear" w:color="auto" w:fill="auto"/>
          </w:tcPr>
          <w:p w14:paraId="2570E3ED" w14:textId="77A40810" w:rsidR="003E7790" w:rsidRDefault="003E7790" w:rsidP="009B2EAD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  <w:r>
              <w:rPr>
                <w:b/>
                <w:bCs/>
                <w:i/>
                <w:iCs/>
                <w:sz w:val="22"/>
                <w:u w:val="single"/>
                <w:lang w:val="en-CA"/>
              </w:rPr>
              <w:t>Objective</w:t>
            </w:r>
          </w:p>
          <w:p w14:paraId="6AD6520F" w14:textId="3B16FA38" w:rsidR="00E27244" w:rsidRDefault="00E27244" w:rsidP="009B2EAD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</w:p>
          <w:p w14:paraId="7B89F80D" w14:textId="3F443BFD" w:rsidR="00E27244" w:rsidRPr="00E27244" w:rsidRDefault="00B15629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Alert </w:t>
            </w:r>
            <w:r w:rsidR="00A94A62">
              <w:rPr>
                <w:sz w:val="22"/>
                <w:lang w:val="en-CA"/>
              </w:rPr>
              <w:t xml:space="preserve">&amp; </w:t>
            </w:r>
            <w:r w:rsidR="00167AE6">
              <w:rPr>
                <w:sz w:val="22"/>
                <w:lang w:val="en-CA"/>
              </w:rPr>
              <w:t>Oriented x3</w:t>
            </w:r>
          </w:p>
          <w:p w14:paraId="413D4A37" w14:textId="46272A9C" w:rsidR="003E7790" w:rsidRDefault="003E7790" w:rsidP="009B2EAD">
            <w:pPr>
              <w:rPr>
                <w:sz w:val="22"/>
                <w:lang w:val="en-CA"/>
              </w:rPr>
            </w:pPr>
          </w:p>
          <w:p w14:paraId="679A8859" w14:textId="57B521DE" w:rsidR="004500CC" w:rsidRDefault="004500CC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Allergic to Tetracycline</w:t>
            </w:r>
          </w:p>
          <w:p w14:paraId="2A6F21F0" w14:textId="5FE08B6F" w:rsidR="004500CC" w:rsidRDefault="004500CC" w:rsidP="009B2EAD">
            <w:pPr>
              <w:rPr>
                <w:sz w:val="22"/>
                <w:lang w:val="en-CA"/>
              </w:rPr>
            </w:pPr>
          </w:p>
          <w:p w14:paraId="44520CFF" w14:textId="7648D979" w:rsidR="004E7C0D" w:rsidRDefault="004E7C0D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Independent</w:t>
            </w:r>
            <w:r w:rsidR="00842DF4">
              <w:rPr>
                <w:sz w:val="22"/>
                <w:lang w:val="en-CA"/>
              </w:rPr>
              <w:t xml:space="preserve">, Uses </w:t>
            </w:r>
            <w:proofErr w:type="gramStart"/>
            <w:r w:rsidR="00842DF4">
              <w:rPr>
                <w:sz w:val="22"/>
                <w:lang w:val="en-CA"/>
              </w:rPr>
              <w:t>walker</w:t>
            </w:r>
            <w:proofErr w:type="gramEnd"/>
          </w:p>
          <w:p w14:paraId="65187B20" w14:textId="773870DC" w:rsidR="004E7C0D" w:rsidRDefault="004E7C0D" w:rsidP="009B2EAD">
            <w:pPr>
              <w:rPr>
                <w:sz w:val="22"/>
                <w:lang w:val="en-CA"/>
              </w:rPr>
            </w:pPr>
          </w:p>
          <w:p w14:paraId="4B4E99E3" w14:textId="532F7BFE" w:rsidR="004E7C0D" w:rsidRDefault="004E7C0D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Bruises on arms </w:t>
            </w:r>
            <w:r w:rsidR="000712D1">
              <w:rPr>
                <w:sz w:val="22"/>
                <w:lang w:val="en-CA"/>
              </w:rPr>
              <w:t xml:space="preserve">from past blood tests </w:t>
            </w:r>
            <w:r w:rsidR="00E843A0">
              <w:rPr>
                <w:sz w:val="22"/>
                <w:lang w:val="en-CA"/>
              </w:rPr>
              <w:t xml:space="preserve">otherwise skin intact and same colour </w:t>
            </w:r>
          </w:p>
          <w:p w14:paraId="5FB49271" w14:textId="2D62EAB8" w:rsidR="0094686E" w:rsidRDefault="0094686E" w:rsidP="009B2EAD">
            <w:pPr>
              <w:rPr>
                <w:sz w:val="22"/>
                <w:lang w:val="en-CA"/>
              </w:rPr>
            </w:pPr>
          </w:p>
          <w:p w14:paraId="46D35D60" w14:textId="270F16D7" w:rsidR="0094686E" w:rsidRDefault="00172EA6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History of Anemia, A</w:t>
            </w:r>
            <w:r w:rsidR="00C57822" w:rsidRPr="368C0F65">
              <w:rPr>
                <w:sz w:val="22"/>
                <w:szCs w:val="22"/>
                <w:lang w:val="en-CA"/>
              </w:rPr>
              <w:t xml:space="preserve">trial </w:t>
            </w:r>
            <w:r w:rsidR="006A5A44" w:rsidRPr="368C0F65">
              <w:rPr>
                <w:sz w:val="22"/>
                <w:szCs w:val="22"/>
                <w:lang w:val="en-CA"/>
              </w:rPr>
              <w:t>fibrillation</w:t>
            </w:r>
            <w:r w:rsidRPr="368C0F65">
              <w:rPr>
                <w:sz w:val="22"/>
                <w:szCs w:val="22"/>
                <w:lang w:val="en-CA"/>
              </w:rPr>
              <w:t xml:space="preserve">, </w:t>
            </w:r>
            <w:r w:rsidR="00293EED" w:rsidRPr="368C0F65">
              <w:rPr>
                <w:sz w:val="22"/>
                <w:szCs w:val="22"/>
                <w:lang w:val="en-CA"/>
              </w:rPr>
              <w:t>breast cancer, C</w:t>
            </w:r>
            <w:r w:rsidR="006A5A44" w:rsidRPr="368C0F65">
              <w:rPr>
                <w:sz w:val="22"/>
                <w:szCs w:val="22"/>
                <w:lang w:val="en-CA"/>
              </w:rPr>
              <w:t>hronic kidney disease</w:t>
            </w:r>
            <w:r w:rsidR="00293EED" w:rsidRPr="368C0F65">
              <w:rPr>
                <w:sz w:val="22"/>
                <w:szCs w:val="22"/>
                <w:lang w:val="en-CA"/>
              </w:rPr>
              <w:t>, F</w:t>
            </w:r>
            <w:r w:rsidR="006A5A44" w:rsidRPr="368C0F65">
              <w:rPr>
                <w:sz w:val="22"/>
                <w:szCs w:val="22"/>
                <w:lang w:val="en-CA"/>
              </w:rPr>
              <w:t xml:space="preserve">emoral </w:t>
            </w:r>
            <w:r w:rsidR="000F0C60" w:rsidRPr="368C0F65">
              <w:rPr>
                <w:sz w:val="22"/>
                <w:szCs w:val="22"/>
                <w:lang w:val="en-CA"/>
              </w:rPr>
              <w:t xml:space="preserve">condyle fracture, Peptic ulcer </w:t>
            </w:r>
            <w:r w:rsidR="002252BA" w:rsidRPr="368C0F65">
              <w:rPr>
                <w:sz w:val="22"/>
                <w:szCs w:val="22"/>
                <w:lang w:val="en-CA"/>
              </w:rPr>
              <w:t xml:space="preserve">disease, upper gastrointestinal bleed, gastric </w:t>
            </w:r>
            <w:r w:rsidR="2DB372D7" w:rsidRPr="368C0F65">
              <w:rPr>
                <w:sz w:val="22"/>
                <w:szCs w:val="22"/>
                <w:lang w:val="en-CA"/>
              </w:rPr>
              <w:t>ulcer,</w:t>
            </w:r>
            <w:r w:rsidR="002252BA" w:rsidRPr="368C0F65">
              <w:rPr>
                <w:sz w:val="22"/>
                <w:szCs w:val="22"/>
                <w:lang w:val="en-CA"/>
              </w:rPr>
              <w:t xml:space="preserve"> </w:t>
            </w:r>
            <w:r w:rsidR="00EA5B76" w:rsidRPr="368C0F65">
              <w:rPr>
                <w:sz w:val="22"/>
                <w:szCs w:val="22"/>
                <w:lang w:val="en-CA"/>
              </w:rPr>
              <w:t>and h</w:t>
            </w:r>
            <w:r w:rsidR="4B74190E" w:rsidRPr="368C0F65">
              <w:rPr>
                <w:sz w:val="22"/>
                <w:szCs w:val="22"/>
                <w:lang w:val="en-CA"/>
              </w:rPr>
              <w:t xml:space="preserve">. </w:t>
            </w:r>
            <w:r w:rsidR="00EA5B76" w:rsidRPr="368C0F65">
              <w:rPr>
                <w:sz w:val="22"/>
                <w:szCs w:val="22"/>
                <w:lang w:val="en-CA"/>
              </w:rPr>
              <w:t>pylor</w:t>
            </w:r>
            <w:r w:rsidR="6C33E1A6" w:rsidRPr="368C0F65">
              <w:rPr>
                <w:sz w:val="22"/>
                <w:szCs w:val="22"/>
                <w:lang w:val="en-CA"/>
              </w:rPr>
              <w:t xml:space="preserve">i </w:t>
            </w:r>
            <w:r w:rsidR="00EA5B76" w:rsidRPr="368C0F65">
              <w:rPr>
                <w:sz w:val="22"/>
                <w:szCs w:val="22"/>
                <w:lang w:val="en-CA"/>
              </w:rPr>
              <w:t>infection</w:t>
            </w:r>
          </w:p>
          <w:p w14:paraId="0D16758C" w14:textId="0665311D" w:rsidR="000712D1" w:rsidRDefault="000712D1" w:rsidP="009B2EAD">
            <w:pPr>
              <w:rPr>
                <w:sz w:val="22"/>
                <w:lang w:val="en-CA"/>
              </w:rPr>
            </w:pPr>
          </w:p>
          <w:p w14:paraId="7319EAD7" w14:textId="7DE11A10" w:rsidR="00B03B60" w:rsidRDefault="00B03B60" w:rsidP="368C0F65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lang w:val="en-CA"/>
              </w:rPr>
              <w:t>V</w:t>
            </w:r>
            <w:r w:rsidR="7B0C2696" w:rsidRPr="368C0F65">
              <w:rPr>
                <w:b/>
                <w:bCs/>
                <w:i/>
                <w:iCs/>
                <w:sz w:val="22"/>
                <w:szCs w:val="22"/>
                <w:lang w:val="en-CA"/>
              </w:rPr>
              <w:t xml:space="preserve">ital </w:t>
            </w:r>
            <w:r w:rsidRPr="368C0F65">
              <w:rPr>
                <w:b/>
                <w:bCs/>
                <w:i/>
                <w:iCs/>
                <w:sz w:val="22"/>
                <w:szCs w:val="22"/>
                <w:lang w:val="en-CA"/>
              </w:rPr>
              <w:t>S</w:t>
            </w:r>
            <w:r w:rsidR="74B7CB63" w:rsidRPr="368C0F65">
              <w:rPr>
                <w:b/>
                <w:bCs/>
                <w:i/>
                <w:iCs/>
                <w:sz w:val="22"/>
                <w:szCs w:val="22"/>
                <w:lang w:val="en-CA"/>
              </w:rPr>
              <w:t>igns</w:t>
            </w:r>
          </w:p>
          <w:p w14:paraId="65C27ADD" w14:textId="33B59AB2" w:rsidR="00B03B60" w:rsidRDefault="0014576B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Hr – 82 Reg</w:t>
            </w:r>
          </w:p>
          <w:p w14:paraId="58FC5EA7" w14:textId="438022B8" w:rsidR="0014576B" w:rsidRDefault="0014576B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Rr – 14</w:t>
            </w:r>
          </w:p>
          <w:p w14:paraId="0B74303D" w14:textId="59D5EC09" w:rsidR="0014576B" w:rsidRDefault="00C95FEB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BP – 115/69</w:t>
            </w:r>
          </w:p>
          <w:p w14:paraId="7ECCFB65" w14:textId="63353FA5" w:rsidR="00C95FEB" w:rsidRDefault="757DB9EB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Temperature</w:t>
            </w:r>
            <w:r w:rsidR="00C95FEB" w:rsidRPr="368C0F65">
              <w:rPr>
                <w:sz w:val="22"/>
                <w:szCs w:val="22"/>
                <w:lang w:val="en-CA"/>
              </w:rPr>
              <w:t xml:space="preserve"> – 37.1 </w:t>
            </w:r>
          </w:p>
          <w:p w14:paraId="34DD6435" w14:textId="3FAB17AB" w:rsidR="00026C17" w:rsidRDefault="00026C17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Spo2 – 94%</w:t>
            </w:r>
          </w:p>
          <w:p w14:paraId="21B7CF91" w14:textId="02DCBAA9" w:rsidR="00026C17" w:rsidRDefault="00026C17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Pain</w:t>
            </w:r>
            <w:r w:rsidR="005812B5">
              <w:rPr>
                <w:sz w:val="22"/>
                <w:lang w:val="en-CA"/>
              </w:rPr>
              <w:t xml:space="preserve"> </w:t>
            </w:r>
            <w:proofErr w:type="gramStart"/>
            <w:r w:rsidR="005812B5">
              <w:rPr>
                <w:sz w:val="22"/>
                <w:lang w:val="en-CA"/>
              </w:rPr>
              <w:t>denied</w:t>
            </w:r>
            <w:proofErr w:type="gramEnd"/>
          </w:p>
          <w:p w14:paraId="09F9D70B" w14:textId="07AEAD00" w:rsidR="002852EB" w:rsidRDefault="0094686E" w:rsidP="009B2EAD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Pedal pulses present</w:t>
            </w:r>
            <w:r w:rsidR="002852EB">
              <w:rPr>
                <w:sz w:val="22"/>
                <w:lang w:val="en-CA"/>
              </w:rPr>
              <w:t xml:space="preserve">  </w:t>
            </w:r>
          </w:p>
          <w:p w14:paraId="4BE31CC8" w14:textId="77777777" w:rsidR="00470D55" w:rsidRDefault="00470D55" w:rsidP="009B2EAD">
            <w:pPr>
              <w:rPr>
                <w:sz w:val="22"/>
                <w:lang w:val="en-CA"/>
              </w:rPr>
            </w:pPr>
          </w:p>
          <w:p w14:paraId="4428A621" w14:textId="3CC38040" w:rsidR="003E7790" w:rsidRDefault="00BF7305" w:rsidP="0F8CF3D7">
            <w:pPr>
              <w:rPr>
                <w:i/>
                <w:iCs/>
                <w:sz w:val="22"/>
                <w:szCs w:val="22"/>
                <w:lang w:val="en-CA"/>
              </w:rPr>
            </w:pPr>
            <w:r w:rsidRPr="0F8CF3D7">
              <w:rPr>
                <w:b/>
                <w:bCs/>
                <w:i/>
                <w:iCs/>
                <w:sz w:val="22"/>
                <w:szCs w:val="22"/>
                <w:lang w:val="en-CA"/>
              </w:rPr>
              <w:t>MEDICATIONS</w:t>
            </w:r>
          </w:p>
          <w:p w14:paraId="2B4DCBED" w14:textId="6C1A102B" w:rsidR="00BF7305" w:rsidRPr="00152FA5" w:rsidRDefault="00935E3C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proofErr w:type="spellStart"/>
            <w:r w:rsidRPr="29FF51B0">
              <w:rPr>
                <w:rFonts w:ascii="Times New Roman" w:hAnsi="Times New Roman"/>
                <w:lang w:val="en-CA"/>
              </w:rPr>
              <w:t>Edoxaban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 xml:space="preserve"> (</w:t>
            </w:r>
            <w:proofErr w:type="spellStart"/>
            <w:r w:rsidR="00152FA5" w:rsidRPr="29FF51B0">
              <w:rPr>
                <w:rFonts w:ascii="Times New Roman" w:hAnsi="Times New Roman"/>
                <w:lang w:val="en-CA"/>
              </w:rPr>
              <w:t>Lixiana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>)</w:t>
            </w:r>
            <w:r w:rsidR="00152FA5" w:rsidRPr="29FF51B0">
              <w:rPr>
                <w:rFonts w:ascii="Times New Roman" w:hAnsi="Times New Roman"/>
                <w:lang w:val="en-CA"/>
              </w:rPr>
              <w:t xml:space="preserve"> TAB 30mg, oral, daily</w:t>
            </w:r>
          </w:p>
          <w:p w14:paraId="61E1920E" w14:textId="039886DD" w:rsidR="00152FA5" w:rsidRPr="00152FA5" w:rsidRDefault="00152FA5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Folic Acid TAB 1mg, oral, daily</w:t>
            </w:r>
          </w:p>
          <w:p w14:paraId="2F5EE631" w14:textId="1A0B3C6B" w:rsidR="00152FA5" w:rsidRPr="00122377" w:rsidRDefault="00C727F1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Multivitamin with minerals (</w:t>
            </w:r>
            <w:r w:rsidR="00122377" w:rsidRPr="29FF51B0">
              <w:rPr>
                <w:rFonts w:ascii="Times New Roman" w:hAnsi="Times New Roman"/>
                <w:lang w:val="en-CA"/>
              </w:rPr>
              <w:t>Centrum</w:t>
            </w:r>
            <w:r w:rsidRPr="29FF51B0">
              <w:rPr>
                <w:rFonts w:ascii="Times New Roman" w:hAnsi="Times New Roman"/>
                <w:lang w:val="en-CA"/>
              </w:rPr>
              <w:t>)</w:t>
            </w:r>
            <w:r w:rsidR="00122377" w:rsidRPr="29FF51B0">
              <w:rPr>
                <w:rFonts w:ascii="Times New Roman" w:hAnsi="Times New Roman"/>
                <w:lang w:val="en-CA"/>
              </w:rPr>
              <w:t xml:space="preserve"> TAB 1, oral, daily</w:t>
            </w:r>
          </w:p>
          <w:p w14:paraId="208E8E80" w14:textId="378FF3FC" w:rsidR="00C52550" w:rsidRDefault="00122377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Nicotine </w:t>
            </w:r>
            <w:r w:rsidR="002A41CE" w:rsidRPr="368C0F65">
              <w:rPr>
                <w:rFonts w:ascii="Times New Roman" w:hAnsi="Times New Roman"/>
                <w:lang w:val="en-CA"/>
              </w:rPr>
              <w:t>(</w:t>
            </w:r>
            <w:proofErr w:type="spellStart"/>
            <w:r w:rsidR="002A41CE" w:rsidRPr="368C0F65">
              <w:rPr>
                <w:rFonts w:ascii="Times New Roman" w:hAnsi="Times New Roman"/>
                <w:lang w:val="en-CA"/>
              </w:rPr>
              <w:t>Habitrol</w:t>
            </w:r>
            <w:proofErr w:type="spellEnd"/>
            <w:r w:rsidR="00F218D2" w:rsidRPr="368C0F65">
              <w:rPr>
                <w:rFonts w:ascii="Times New Roman" w:hAnsi="Times New Roman"/>
                <w:lang w:val="en-CA"/>
              </w:rPr>
              <w:t xml:space="preserve">, </w:t>
            </w:r>
            <w:proofErr w:type="spellStart"/>
            <w:r w:rsidR="00F218D2" w:rsidRPr="368C0F65">
              <w:rPr>
                <w:rFonts w:ascii="Times New Roman" w:hAnsi="Times New Roman"/>
                <w:lang w:val="en-CA"/>
              </w:rPr>
              <w:t>Nicoderm</w:t>
            </w:r>
            <w:proofErr w:type="spellEnd"/>
            <w:r w:rsidR="002A41CE" w:rsidRPr="368C0F65">
              <w:rPr>
                <w:rFonts w:ascii="Times New Roman" w:hAnsi="Times New Roman"/>
                <w:lang w:val="en-CA"/>
              </w:rPr>
              <w:t>)</w:t>
            </w:r>
            <w:r w:rsidR="00192B0A" w:rsidRPr="368C0F65">
              <w:rPr>
                <w:rFonts w:ascii="Times New Roman" w:hAnsi="Times New Roman"/>
                <w:lang w:val="en-CA"/>
              </w:rPr>
              <w:t xml:space="preserve"> 21mg, 24hr patch </w:t>
            </w:r>
            <w:r w:rsidR="18CCCCCE" w:rsidRPr="368C0F65">
              <w:rPr>
                <w:rFonts w:ascii="Times New Roman" w:hAnsi="Times New Roman"/>
                <w:lang w:val="en-CA"/>
              </w:rPr>
              <w:t>1, TD</w:t>
            </w:r>
            <w:r w:rsidR="00C52550" w:rsidRPr="368C0F65">
              <w:rPr>
                <w:rFonts w:ascii="Times New Roman" w:hAnsi="Times New Roman"/>
                <w:lang w:val="en-CA"/>
              </w:rPr>
              <w:t>, daily</w:t>
            </w:r>
          </w:p>
          <w:p w14:paraId="42993731" w14:textId="77777777" w:rsidR="00592D80" w:rsidRDefault="00C52550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Pantoprazole Magnesium (Tecta)</w:t>
            </w:r>
            <w:r w:rsidR="00592D80" w:rsidRPr="29FF51B0">
              <w:rPr>
                <w:rFonts w:ascii="Times New Roman" w:hAnsi="Times New Roman"/>
                <w:lang w:val="en-CA"/>
              </w:rPr>
              <w:t>, delayed release, tab 40mg, oral BID before meals</w:t>
            </w:r>
          </w:p>
          <w:p w14:paraId="2ABBE465" w14:textId="77777777" w:rsidR="001A111A" w:rsidRDefault="00592D80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proofErr w:type="spellStart"/>
            <w:r w:rsidRPr="29FF51B0">
              <w:rPr>
                <w:rFonts w:ascii="Times New Roman" w:hAnsi="Times New Roman"/>
                <w:lang w:val="en-CA"/>
              </w:rPr>
              <w:t>Thamine</w:t>
            </w:r>
            <w:proofErr w:type="spellEnd"/>
            <w:r w:rsidR="009631CB" w:rsidRPr="29FF51B0">
              <w:rPr>
                <w:rFonts w:ascii="Times New Roman" w:hAnsi="Times New Roman"/>
                <w:lang w:val="en-CA"/>
              </w:rPr>
              <w:t xml:space="preserve"> (vitamin B1)</w:t>
            </w:r>
            <w:r w:rsidR="001A111A" w:rsidRPr="29FF51B0">
              <w:rPr>
                <w:rFonts w:ascii="Times New Roman" w:hAnsi="Times New Roman"/>
                <w:lang w:val="en-CA"/>
              </w:rPr>
              <w:t xml:space="preserve"> TAB 100mg, oral, daily</w:t>
            </w:r>
          </w:p>
          <w:p w14:paraId="6BBD1C5F" w14:textId="5D361E82" w:rsidR="00124C52" w:rsidRDefault="00763E5B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 </w:t>
            </w:r>
            <w:proofErr w:type="spellStart"/>
            <w:r w:rsidRPr="29FF51B0">
              <w:rPr>
                <w:rFonts w:ascii="Times New Roman" w:hAnsi="Times New Roman"/>
                <w:lang w:val="en-CA"/>
              </w:rPr>
              <w:t>Titropium</w:t>
            </w:r>
            <w:proofErr w:type="spellEnd"/>
            <w:r w:rsidR="00592D80" w:rsidRPr="29FF51B0">
              <w:rPr>
                <w:rFonts w:ascii="Times New Roman" w:hAnsi="Times New Roman"/>
                <w:lang w:val="en-CA"/>
              </w:rPr>
              <w:t xml:space="preserve"> </w:t>
            </w:r>
            <w:r w:rsidR="002A41CE" w:rsidRPr="29FF51B0">
              <w:rPr>
                <w:rFonts w:ascii="Times New Roman" w:hAnsi="Times New Roman"/>
                <w:lang w:val="en-CA"/>
              </w:rPr>
              <w:t>bromide (Spiriva Respimat)</w:t>
            </w:r>
            <w:r w:rsidR="00124C52" w:rsidRPr="29FF51B0">
              <w:rPr>
                <w:rFonts w:ascii="Times New Roman" w:hAnsi="Times New Roman"/>
                <w:lang w:val="en-CA"/>
              </w:rPr>
              <w:t>, inhaler 2 puffs</w:t>
            </w:r>
          </w:p>
          <w:p w14:paraId="003D44E3" w14:textId="49885BE8" w:rsidR="00124C52" w:rsidRDefault="00124C52" w:rsidP="29FF51B0">
            <w:pPr>
              <w:pStyle w:val="ListParagraph"/>
              <w:rPr>
                <w:rFonts w:ascii="Times New Roman" w:hAnsi="Times New Roman"/>
                <w:lang w:val="en-CA"/>
              </w:rPr>
            </w:pPr>
          </w:p>
          <w:p w14:paraId="0F3AA9E7" w14:textId="09304218" w:rsidR="00124C52" w:rsidRDefault="00124C52" w:rsidP="0F8CF3D7">
            <w:pPr>
              <w:pStyle w:val="ListParagraph"/>
              <w:rPr>
                <w:rFonts w:ascii="Times New Roman" w:hAnsi="Times New Roman"/>
                <w:i/>
                <w:iCs/>
                <w:lang w:val="en-CA"/>
              </w:rPr>
            </w:pPr>
            <w:r w:rsidRPr="0F8CF3D7">
              <w:rPr>
                <w:rFonts w:ascii="Times New Roman" w:hAnsi="Times New Roman"/>
                <w:b/>
                <w:bCs/>
                <w:i/>
                <w:iCs/>
                <w:lang w:val="en-CA"/>
              </w:rPr>
              <w:t>PRN</w:t>
            </w:r>
          </w:p>
          <w:p w14:paraId="6F9B03E9" w14:textId="1F347747" w:rsidR="00124C52" w:rsidRDefault="002F374A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Acetaminophen (Tylenol) </w:t>
            </w:r>
            <w:r w:rsidR="00E70D29" w:rsidRPr="29FF51B0">
              <w:rPr>
                <w:rFonts w:ascii="Times New Roman" w:hAnsi="Times New Roman"/>
                <w:lang w:val="en-CA"/>
              </w:rPr>
              <w:t xml:space="preserve">suppository 650mg, </w:t>
            </w:r>
            <w:proofErr w:type="spellStart"/>
            <w:r w:rsidR="00B17F38" w:rsidRPr="29FF51B0">
              <w:rPr>
                <w:rFonts w:ascii="Times New Roman" w:hAnsi="Times New Roman"/>
                <w:lang w:val="en-CA"/>
              </w:rPr>
              <w:t>rect</w:t>
            </w:r>
            <w:proofErr w:type="spellEnd"/>
            <w:r w:rsidR="00B17F38" w:rsidRPr="29FF51B0">
              <w:rPr>
                <w:rFonts w:ascii="Times New Roman" w:hAnsi="Times New Roman"/>
                <w:lang w:val="en-CA"/>
              </w:rPr>
              <w:t xml:space="preserve">, </w:t>
            </w:r>
            <w:r w:rsidR="00E70D29" w:rsidRPr="29FF51B0">
              <w:rPr>
                <w:rFonts w:ascii="Times New Roman" w:hAnsi="Times New Roman"/>
                <w:lang w:val="en-CA"/>
              </w:rPr>
              <w:t>q4</w:t>
            </w:r>
          </w:p>
          <w:p w14:paraId="3AD0A740" w14:textId="710DC452" w:rsidR="00B17F38" w:rsidRDefault="00B17F38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Acetaminophen </w:t>
            </w:r>
            <w:r w:rsidR="00F561D7" w:rsidRPr="29FF51B0">
              <w:rPr>
                <w:rFonts w:ascii="Times New Roman" w:hAnsi="Times New Roman"/>
                <w:lang w:val="en-CA"/>
              </w:rPr>
              <w:t>(Tylenol) suppository 650mg, oral, q4h</w:t>
            </w:r>
          </w:p>
          <w:p w14:paraId="38316F62" w14:textId="114C157D" w:rsidR="00F561D7" w:rsidRDefault="00EA0DAE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Melatonin sublingual (SL) TAB 3mg, nightly </w:t>
            </w:r>
          </w:p>
          <w:p w14:paraId="2EE124F1" w14:textId="4DDF6933" w:rsidR="00EA0DAE" w:rsidRDefault="002D65F2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proofErr w:type="spellStart"/>
            <w:r w:rsidRPr="29FF51B0">
              <w:rPr>
                <w:rFonts w:ascii="Times New Roman" w:hAnsi="Times New Roman"/>
                <w:lang w:val="en-CA"/>
              </w:rPr>
              <w:t>Ondasetron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 xml:space="preserve"> (Zofran) 2mg/mL </w:t>
            </w:r>
            <w:r w:rsidR="00A82C33" w:rsidRPr="29FF51B0">
              <w:rPr>
                <w:rFonts w:ascii="Times New Roman" w:hAnsi="Times New Roman"/>
                <w:lang w:val="en-CA"/>
              </w:rPr>
              <w:t xml:space="preserve">injection </w:t>
            </w:r>
            <w:r w:rsidRPr="29FF51B0">
              <w:rPr>
                <w:rFonts w:ascii="Times New Roman" w:hAnsi="Times New Roman"/>
                <w:lang w:val="en-CA"/>
              </w:rPr>
              <w:t>IV</w:t>
            </w:r>
            <w:r w:rsidR="00A82C33" w:rsidRPr="29FF51B0">
              <w:rPr>
                <w:rFonts w:ascii="Times New Roman" w:hAnsi="Times New Roman"/>
                <w:lang w:val="en-CA"/>
              </w:rPr>
              <w:t xml:space="preserve"> 4mg, q8h</w:t>
            </w:r>
          </w:p>
          <w:p w14:paraId="6B42BB62" w14:textId="13EBC1A4" w:rsidR="008058E0" w:rsidRPr="00124C52" w:rsidRDefault="008058E0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proofErr w:type="spellStart"/>
            <w:r w:rsidRPr="29FF51B0">
              <w:rPr>
                <w:rFonts w:ascii="Times New Roman" w:hAnsi="Times New Roman"/>
                <w:lang w:val="en-CA"/>
              </w:rPr>
              <w:t>Ondasetron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 xml:space="preserve"> (Zofran) 2mg/mL injection </w:t>
            </w:r>
            <w:proofErr w:type="spellStart"/>
            <w:r w:rsidRPr="29FF51B0">
              <w:rPr>
                <w:rFonts w:ascii="Times New Roman" w:hAnsi="Times New Roman"/>
                <w:lang w:val="en-CA"/>
              </w:rPr>
              <w:t>Subcut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 xml:space="preserve"> 4mg, q8h</w:t>
            </w:r>
          </w:p>
          <w:p w14:paraId="0ED3B7E6" w14:textId="395D5D90" w:rsidR="008058E0" w:rsidRPr="00124C52" w:rsidRDefault="00F40A91" w:rsidP="29FF51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en-CA"/>
              </w:rPr>
            </w:pPr>
            <w:proofErr w:type="spellStart"/>
            <w:r w:rsidRPr="29FF51B0">
              <w:rPr>
                <w:rFonts w:ascii="Times New Roman" w:hAnsi="Times New Roman"/>
                <w:lang w:val="en-CA"/>
              </w:rPr>
              <w:t>Ondasetron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 xml:space="preserve"> TAB 4mg, oral, q8h</w:t>
            </w:r>
          </w:p>
          <w:p w14:paraId="775453A1" w14:textId="77777777" w:rsidR="003E7790" w:rsidRDefault="003E7790" w:rsidP="009B2EAD">
            <w:pPr>
              <w:rPr>
                <w:sz w:val="22"/>
                <w:lang w:val="en-CA"/>
              </w:rPr>
            </w:pPr>
          </w:p>
          <w:p w14:paraId="0A157452" w14:textId="77777777" w:rsidR="003E7790" w:rsidRDefault="003E7790" w:rsidP="009B2EAD">
            <w:pPr>
              <w:rPr>
                <w:sz w:val="22"/>
                <w:lang w:val="en-CA"/>
              </w:rPr>
            </w:pPr>
          </w:p>
          <w:p w14:paraId="4C8A19C7" w14:textId="77777777" w:rsidR="0084738A" w:rsidRDefault="003E7790" w:rsidP="009B2EAD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  <w:r>
              <w:rPr>
                <w:b/>
                <w:bCs/>
                <w:i/>
                <w:iCs/>
                <w:sz w:val="22"/>
                <w:u w:val="single"/>
                <w:lang w:val="en-CA"/>
              </w:rPr>
              <w:t>Subjective</w:t>
            </w:r>
          </w:p>
          <w:p w14:paraId="038CC090" w14:textId="77777777" w:rsidR="0084738A" w:rsidRDefault="0084738A" w:rsidP="009B2EAD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</w:p>
          <w:p w14:paraId="6C711D68" w14:textId="45AED8E5" w:rsidR="0084738A" w:rsidRPr="0084738A" w:rsidRDefault="001E608C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“</w:t>
            </w:r>
            <w:r w:rsidR="6A3CA64E" w:rsidRPr="368C0F65">
              <w:rPr>
                <w:sz w:val="22"/>
                <w:szCs w:val="22"/>
                <w:lang w:val="en-CA"/>
              </w:rPr>
              <w:t>My</w:t>
            </w:r>
            <w:r w:rsidRPr="368C0F65">
              <w:rPr>
                <w:sz w:val="22"/>
                <w:szCs w:val="22"/>
                <w:lang w:val="en-CA"/>
              </w:rPr>
              <w:t xml:space="preserve"> veins are small that’s why they find them hard to find”</w:t>
            </w:r>
          </w:p>
        </w:tc>
        <w:tc>
          <w:tcPr>
            <w:tcW w:w="3510" w:type="dxa"/>
            <w:shd w:val="clear" w:color="auto" w:fill="auto"/>
          </w:tcPr>
          <w:p w14:paraId="18665FEF" w14:textId="3787123D" w:rsidR="003A74A5" w:rsidRPr="007A7F27" w:rsidRDefault="224CAAF6" w:rsidP="368C0F65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  <w:t>Nursing Diagnosis</w:t>
            </w:r>
          </w:p>
          <w:p w14:paraId="793CA5B6" w14:textId="51D37480" w:rsidR="003A74A5" w:rsidRPr="007A7F27" w:rsidRDefault="3E3107B7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 xml:space="preserve">Risk </w:t>
            </w:r>
            <w:r w:rsidR="2A5D3F11" w:rsidRPr="368C0F65">
              <w:rPr>
                <w:sz w:val="22"/>
                <w:szCs w:val="22"/>
                <w:lang w:val="en-CA"/>
              </w:rPr>
              <w:t xml:space="preserve">for </w:t>
            </w:r>
            <w:r w:rsidR="00004BD3">
              <w:rPr>
                <w:sz w:val="22"/>
                <w:szCs w:val="22"/>
                <w:lang w:val="en-CA"/>
              </w:rPr>
              <w:t>electrolyte imbalance</w:t>
            </w:r>
            <w:r w:rsidR="2A5D3F11" w:rsidRPr="368C0F65">
              <w:rPr>
                <w:sz w:val="22"/>
                <w:szCs w:val="22"/>
                <w:lang w:val="en-CA"/>
              </w:rPr>
              <w:t xml:space="preserve"> </w:t>
            </w:r>
            <w:r w:rsidR="2777883F" w:rsidRPr="368C0F65">
              <w:rPr>
                <w:sz w:val="22"/>
                <w:szCs w:val="22"/>
                <w:lang w:val="en-CA"/>
              </w:rPr>
              <w:t xml:space="preserve">as evidenced by </w:t>
            </w:r>
            <w:r w:rsidR="189F434F" w:rsidRPr="368C0F65">
              <w:rPr>
                <w:sz w:val="22"/>
                <w:szCs w:val="22"/>
                <w:lang w:val="en-CA"/>
              </w:rPr>
              <w:t xml:space="preserve">history of </w:t>
            </w:r>
            <w:r w:rsidR="00004BD3">
              <w:rPr>
                <w:sz w:val="22"/>
                <w:szCs w:val="22"/>
                <w:lang w:val="en-CA"/>
              </w:rPr>
              <w:t>chronic kidney disease</w:t>
            </w:r>
            <w:r w:rsidR="189F434F" w:rsidRPr="368C0F65">
              <w:rPr>
                <w:sz w:val="22"/>
                <w:szCs w:val="22"/>
                <w:lang w:val="en-CA"/>
              </w:rPr>
              <w:t xml:space="preserve"> </w:t>
            </w:r>
            <w:r w:rsidR="585F1E0C" w:rsidRPr="368C0F65">
              <w:rPr>
                <w:sz w:val="22"/>
                <w:szCs w:val="22"/>
                <w:lang w:val="en-CA"/>
              </w:rPr>
              <w:t>and Acute Kidney Injury</w:t>
            </w:r>
          </w:p>
          <w:p w14:paraId="7860894B" w14:textId="43406C16" w:rsidR="368C0F65" w:rsidRDefault="368C0F65" w:rsidP="368C0F65">
            <w:pPr>
              <w:rPr>
                <w:b/>
                <w:bCs/>
                <w:sz w:val="22"/>
                <w:szCs w:val="22"/>
                <w:lang w:val="en-CA"/>
              </w:rPr>
            </w:pPr>
          </w:p>
          <w:p w14:paraId="513DBF04" w14:textId="7EFA2A3C" w:rsidR="368C0F65" w:rsidRDefault="368C0F65" w:rsidP="368C0F65">
            <w:pPr>
              <w:rPr>
                <w:b/>
                <w:bCs/>
                <w:sz w:val="22"/>
                <w:szCs w:val="22"/>
                <w:lang w:val="en-CA"/>
              </w:rPr>
            </w:pPr>
          </w:p>
          <w:p w14:paraId="26AE2078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01205E0F" w14:textId="6F19A852" w:rsidR="003A74A5" w:rsidRPr="007A7F27" w:rsidRDefault="36A9B742" w:rsidP="368C0F65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  <w:t>Goal</w:t>
            </w:r>
          </w:p>
          <w:p w14:paraId="51C51D58" w14:textId="15992FEC" w:rsidR="003A74A5" w:rsidRPr="007A7F27" w:rsidRDefault="4C003562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i/>
                <w:iCs/>
                <w:sz w:val="22"/>
                <w:szCs w:val="22"/>
                <w:u w:val="single"/>
                <w:lang w:val="en-CA"/>
              </w:rPr>
              <w:t>Short term</w:t>
            </w:r>
            <w:r w:rsidR="6F0C265A" w:rsidRPr="368C0F65">
              <w:rPr>
                <w:i/>
                <w:iCs/>
                <w:sz w:val="22"/>
                <w:szCs w:val="22"/>
                <w:lang w:val="en-CA"/>
              </w:rPr>
              <w:t xml:space="preserve"> – </w:t>
            </w:r>
            <w:r w:rsidR="6F0C265A" w:rsidRPr="368C0F65">
              <w:rPr>
                <w:sz w:val="22"/>
                <w:szCs w:val="22"/>
                <w:lang w:val="en-CA"/>
              </w:rPr>
              <w:t xml:space="preserve">Educate patient on </w:t>
            </w:r>
            <w:r w:rsidR="00004BD3">
              <w:rPr>
                <w:sz w:val="22"/>
                <w:szCs w:val="22"/>
                <w:lang w:val="en-CA"/>
              </w:rPr>
              <w:t>benefits of healthy diet and fluid intake especially after physical activity</w:t>
            </w:r>
            <w:r w:rsidR="025CF3EE" w:rsidRPr="368C0F65">
              <w:rPr>
                <w:sz w:val="22"/>
                <w:szCs w:val="22"/>
                <w:lang w:val="en-CA"/>
              </w:rPr>
              <w:t>.</w:t>
            </w:r>
            <w:r w:rsidR="75EA1B4A" w:rsidRPr="368C0F65">
              <w:rPr>
                <w:sz w:val="22"/>
                <w:szCs w:val="22"/>
                <w:lang w:val="en-CA"/>
              </w:rPr>
              <w:t xml:space="preserve"> </w:t>
            </w:r>
            <w:r w:rsidR="42369051" w:rsidRPr="368C0F65">
              <w:rPr>
                <w:sz w:val="22"/>
                <w:szCs w:val="22"/>
                <w:lang w:val="en-CA"/>
              </w:rPr>
              <w:t>Give recommendation</w:t>
            </w:r>
            <w:r w:rsidR="71DEBA30" w:rsidRPr="368C0F65">
              <w:rPr>
                <w:sz w:val="22"/>
                <w:szCs w:val="22"/>
                <w:lang w:val="en-CA"/>
              </w:rPr>
              <w:t>s</w:t>
            </w:r>
            <w:r w:rsidR="0E95D23D" w:rsidRPr="368C0F65">
              <w:rPr>
                <w:sz w:val="22"/>
                <w:szCs w:val="22"/>
                <w:lang w:val="en-CA"/>
              </w:rPr>
              <w:t xml:space="preserve"> to reduce the risk </w:t>
            </w:r>
            <w:r w:rsidR="00004BD3">
              <w:rPr>
                <w:sz w:val="22"/>
                <w:szCs w:val="22"/>
                <w:lang w:val="en-CA"/>
              </w:rPr>
              <w:t xml:space="preserve">of electrolyte imbalance </w:t>
            </w:r>
            <w:r w:rsidR="0E95D23D" w:rsidRPr="368C0F65">
              <w:rPr>
                <w:sz w:val="22"/>
                <w:szCs w:val="22"/>
                <w:lang w:val="en-CA"/>
              </w:rPr>
              <w:t xml:space="preserve">as well as negative or side effects associated with </w:t>
            </w:r>
            <w:r w:rsidR="00004BD3">
              <w:rPr>
                <w:sz w:val="22"/>
                <w:szCs w:val="22"/>
                <w:lang w:val="en-CA"/>
              </w:rPr>
              <w:t>it</w:t>
            </w:r>
            <w:r w:rsidR="0E95D23D" w:rsidRPr="368C0F65">
              <w:rPr>
                <w:sz w:val="22"/>
                <w:szCs w:val="22"/>
                <w:lang w:val="en-CA"/>
              </w:rPr>
              <w:t xml:space="preserve"> </w:t>
            </w:r>
            <w:r w:rsidR="5E378015" w:rsidRPr="368C0F65">
              <w:rPr>
                <w:sz w:val="22"/>
                <w:szCs w:val="22"/>
                <w:lang w:val="en-CA"/>
              </w:rPr>
              <w:t>the day prior to discharge and ensure they receive a paper copy of the information that is legible and easy to understand.</w:t>
            </w:r>
          </w:p>
          <w:p w14:paraId="756A8B2D" w14:textId="2CBA2F31" w:rsidR="368C0F65" w:rsidRDefault="368C0F65" w:rsidP="368C0F65">
            <w:pPr>
              <w:rPr>
                <w:sz w:val="22"/>
                <w:szCs w:val="22"/>
                <w:lang w:val="en-CA"/>
              </w:rPr>
            </w:pPr>
          </w:p>
          <w:p w14:paraId="21E70803" w14:textId="30A44ADD" w:rsidR="6F0C265A" w:rsidRDefault="6F0C265A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i/>
                <w:iCs/>
                <w:sz w:val="22"/>
                <w:szCs w:val="22"/>
                <w:u w:val="single"/>
                <w:lang w:val="en-CA"/>
              </w:rPr>
              <w:t>Long term</w:t>
            </w:r>
            <w:r w:rsidR="46853AF7" w:rsidRPr="368C0F65">
              <w:rPr>
                <w:i/>
                <w:iCs/>
                <w:sz w:val="22"/>
                <w:szCs w:val="22"/>
                <w:lang w:val="en-CA"/>
              </w:rPr>
              <w:t xml:space="preserve"> – </w:t>
            </w:r>
            <w:r w:rsidR="46853AF7" w:rsidRPr="368C0F65">
              <w:rPr>
                <w:sz w:val="22"/>
                <w:szCs w:val="22"/>
                <w:lang w:val="en-CA"/>
              </w:rPr>
              <w:t xml:space="preserve">Encourage movement of the patient after sitting and lying for ling hours </w:t>
            </w:r>
            <w:r w:rsidR="79A6049D" w:rsidRPr="368C0F65">
              <w:rPr>
                <w:sz w:val="22"/>
                <w:szCs w:val="22"/>
                <w:lang w:val="en-CA"/>
              </w:rPr>
              <w:t>and slowly d</w:t>
            </w:r>
            <w:r w:rsidR="46853AF7" w:rsidRPr="368C0F65">
              <w:rPr>
                <w:sz w:val="22"/>
                <w:szCs w:val="22"/>
                <w:lang w:val="en-CA"/>
              </w:rPr>
              <w:t xml:space="preserve">evelop an exercise plan </w:t>
            </w:r>
            <w:r w:rsidR="1D64EF97" w:rsidRPr="368C0F65">
              <w:rPr>
                <w:sz w:val="22"/>
                <w:szCs w:val="22"/>
                <w:lang w:val="en-CA"/>
              </w:rPr>
              <w:t>specifically for the patient</w:t>
            </w:r>
            <w:r w:rsidR="6249D5F0" w:rsidRPr="368C0F65">
              <w:rPr>
                <w:sz w:val="22"/>
                <w:szCs w:val="22"/>
                <w:lang w:val="en-CA"/>
              </w:rPr>
              <w:t xml:space="preserve"> </w:t>
            </w:r>
            <w:r w:rsidR="4F78A6B4" w:rsidRPr="368C0F65">
              <w:rPr>
                <w:sz w:val="22"/>
                <w:szCs w:val="22"/>
                <w:lang w:val="en-CA"/>
              </w:rPr>
              <w:t>by the</w:t>
            </w:r>
            <w:r w:rsidR="6249D5F0" w:rsidRPr="368C0F65">
              <w:rPr>
                <w:sz w:val="22"/>
                <w:szCs w:val="22"/>
                <w:lang w:val="en-CA"/>
              </w:rPr>
              <w:t xml:space="preserve"> 3</w:t>
            </w:r>
            <w:r w:rsidR="6249D5F0" w:rsidRPr="368C0F65">
              <w:rPr>
                <w:sz w:val="22"/>
                <w:szCs w:val="22"/>
                <w:vertAlign w:val="superscript"/>
                <w:lang w:val="en-CA"/>
              </w:rPr>
              <w:t>rd</w:t>
            </w:r>
            <w:r w:rsidR="6249D5F0" w:rsidRPr="368C0F65">
              <w:rPr>
                <w:sz w:val="22"/>
                <w:szCs w:val="22"/>
                <w:lang w:val="en-CA"/>
              </w:rPr>
              <w:t xml:space="preserve"> month</w:t>
            </w:r>
            <w:r w:rsidR="31AE5B2E" w:rsidRPr="368C0F65">
              <w:rPr>
                <w:sz w:val="22"/>
                <w:szCs w:val="22"/>
                <w:lang w:val="en-CA"/>
              </w:rPr>
              <w:t xml:space="preserve"> </w:t>
            </w:r>
            <w:r w:rsidR="6249D5F0" w:rsidRPr="368C0F65">
              <w:rPr>
                <w:sz w:val="22"/>
                <w:szCs w:val="22"/>
                <w:lang w:val="en-CA"/>
              </w:rPr>
              <w:t>and by the end the of the year have patient be consiste</w:t>
            </w:r>
            <w:r w:rsidR="1028A40E" w:rsidRPr="368C0F65">
              <w:rPr>
                <w:sz w:val="22"/>
                <w:szCs w:val="22"/>
                <w:lang w:val="en-CA"/>
              </w:rPr>
              <w:t xml:space="preserve">nt with </w:t>
            </w:r>
            <w:r w:rsidR="08047611" w:rsidRPr="368C0F65">
              <w:rPr>
                <w:sz w:val="22"/>
                <w:szCs w:val="22"/>
                <w:lang w:val="en-CA"/>
              </w:rPr>
              <w:t>exercise</w:t>
            </w:r>
            <w:r w:rsidR="1028A40E" w:rsidRPr="368C0F65">
              <w:rPr>
                <w:sz w:val="22"/>
                <w:szCs w:val="22"/>
                <w:lang w:val="en-CA"/>
              </w:rPr>
              <w:t xml:space="preserve"> plan.</w:t>
            </w:r>
          </w:p>
          <w:p w14:paraId="067A6DC7" w14:textId="1BA80855" w:rsidR="368C0F65" w:rsidRDefault="368C0F65" w:rsidP="368C0F65">
            <w:pPr>
              <w:rPr>
                <w:i/>
                <w:iCs/>
                <w:sz w:val="22"/>
                <w:szCs w:val="22"/>
                <w:lang w:val="en-CA"/>
              </w:rPr>
            </w:pPr>
          </w:p>
          <w:p w14:paraId="1203A625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31098AF8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56252868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6A8BEF3A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15656EEC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6F5D07F5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5F0732FF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323C372E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4B1DB1AF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4D365579" w14:textId="77777777" w:rsidR="003A74A5" w:rsidRPr="007A7F27" w:rsidRDefault="003A74A5">
            <w:pPr>
              <w:rPr>
                <w:b/>
                <w:szCs w:val="28"/>
                <w:lang w:val="en-CA"/>
              </w:rPr>
            </w:pPr>
          </w:p>
          <w:p w14:paraId="3879E710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37A21E10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61683011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7508D75C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6F3AE6CB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41B4FC0C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57362D67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5478A87A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</w:tc>
        <w:tc>
          <w:tcPr>
            <w:tcW w:w="3510" w:type="dxa"/>
            <w:shd w:val="clear" w:color="auto" w:fill="auto"/>
          </w:tcPr>
          <w:p w14:paraId="33E424EA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40AC4331" w14:textId="77777777" w:rsidR="008E1677" w:rsidRPr="008E1677" w:rsidRDefault="008E1677" w:rsidP="00EF0300">
            <w:pPr>
              <w:rPr>
                <w:b/>
                <w:sz w:val="22"/>
                <w:u w:val="single"/>
                <w:lang w:val="en-CA"/>
              </w:rPr>
            </w:pPr>
            <w:r w:rsidRPr="008E1677">
              <w:rPr>
                <w:b/>
                <w:sz w:val="22"/>
                <w:u w:val="single"/>
                <w:lang w:val="en-CA"/>
              </w:rPr>
              <w:t xml:space="preserve">Nursing Interventions </w:t>
            </w:r>
          </w:p>
          <w:p w14:paraId="5F3A12A0" w14:textId="77777777" w:rsidR="008E1677" w:rsidRDefault="008E1677" w:rsidP="00EF0300">
            <w:pPr>
              <w:rPr>
                <w:b/>
                <w:sz w:val="22"/>
                <w:lang w:val="en-CA"/>
              </w:rPr>
            </w:pPr>
          </w:p>
          <w:p w14:paraId="7843F4D2" w14:textId="2B8727C6" w:rsidR="00004BD3" w:rsidRDefault="2A8D4454" w:rsidP="368C0F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Organize a focus teaching session explaining the</w:t>
            </w:r>
            <w:r w:rsidR="00004BD3">
              <w:rPr>
                <w:rFonts w:ascii="Times New Roman" w:hAnsi="Times New Roman"/>
                <w:lang w:val="en-CA"/>
              </w:rPr>
              <w:t xml:space="preserve"> </w:t>
            </w:r>
            <w:r w:rsidR="00004BD3" w:rsidRPr="00004BD3">
              <w:rPr>
                <w:rFonts w:ascii="Times New Roman" w:hAnsi="Times New Roman"/>
                <w:lang w:val="en-CA"/>
              </w:rPr>
              <w:t xml:space="preserve">benefits of healthy diet and fluid intake especially after physical </w:t>
            </w:r>
            <w:r w:rsidR="00004BD3" w:rsidRPr="00004BD3">
              <w:rPr>
                <w:rFonts w:ascii="Times New Roman" w:hAnsi="Times New Roman"/>
                <w:lang w:val="en-CA"/>
              </w:rPr>
              <w:t xml:space="preserve">activity. </w:t>
            </w:r>
          </w:p>
          <w:p w14:paraId="653B4A2D" w14:textId="1738C756" w:rsidR="09E73D62" w:rsidRDefault="09E73D62" w:rsidP="368C0F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Prepare a paper copy of the content cover for easy access to information that may be forgotten keeping in mind clients demographic</w:t>
            </w:r>
          </w:p>
          <w:p w14:paraId="55CA72F1" w14:textId="16BDD21F" w:rsidR="2302CC6B" w:rsidRDefault="2302CC6B" w:rsidP="368C0F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Test understanding of a patient, for instancing by asking question to ensure content cover is well </w:t>
            </w:r>
            <w:r w:rsidR="00004BD3" w:rsidRPr="368C0F65">
              <w:rPr>
                <w:rFonts w:ascii="Times New Roman" w:hAnsi="Times New Roman"/>
                <w:lang w:val="en-CA"/>
              </w:rPr>
              <w:t>understood.</w:t>
            </w:r>
          </w:p>
          <w:p w14:paraId="5AB10031" w14:textId="311C5383" w:rsidR="368C0F65" w:rsidRDefault="368C0F65" w:rsidP="368C0F65">
            <w:pPr>
              <w:rPr>
                <w:sz w:val="22"/>
                <w:szCs w:val="22"/>
                <w:lang w:val="en-CA"/>
              </w:rPr>
            </w:pPr>
          </w:p>
          <w:p w14:paraId="7FCB5CDE" w14:textId="4A3FE2BF" w:rsidR="008E1677" w:rsidRDefault="2741825C" w:rsidP="368C0F6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Identify current activity </w:t>
            </w:r>
            <w:proofErr w:type="gramStart"/>
            <w:r w:rsidRPr="368C0F65">
              <w:rPr>
                <w:rFonts w:ascii="Times New Roman" w:hAnsi="Times New Roman"/>
                <w:lang w:val="en-CA"/>
              </w:rPr>
              <w:t>levels</w:t>
            </w:r>
            <w:proofErr w:type="gramEnd"/>
          </w:p>
          <w:p w14:paraId="5EA35E30" w14:textId="222F3687" w:rsidR="008E1677" w:rsidRDefault="2741825C" w:rsidP="368C0F6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Add physical activities with daily care/</w:t>
            </w:r>
            <w:proofErr w:type="gramStart"/>
            <w:r w:rsidRPr="368C0F65">
              <w:rPr>
                <w:rFonts w:ascii="Times New Roman" w:hAnsi="Times New Roman"/>
                <w:lang w:val="en-CA"/>
              </w:rPr>
              <w:t>routine</w:t>
            </w:r>
            <w:proofErr w:type="gramEnd"/>
          </w:p>
          <w:p w14:paraId="1399BAE6" w14:textId="3E690846" w:rsidR="008E1677" w:rsidRDefault="5D01B2A3" w:rsidP="368C0F6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Consult with a physiotherapist to produce an exercise plan appropriate for the patient.</w:t>
            </w:r>
          </w:p>
          <w:p w14:paraId="5269019E" w14:textId="16674A4A" w:rsidR="00EF0300" w:rsidRPr="008E1677" w:rsidRDefault="008E1677" w:rsidP="00EF0300">
            <w:pPr>
              <w:rPr>
                <w:sz w:val="22"/>
                <w:u w:val="single"/>
                <w:lang w:val="en-CA"/>
              </w:rPr>
            </w:pPr>
            <w:r w:rsidRPr="008E1677">
              <w:rPr>
                <w:b/>
                <w:sz w:val="22"/>
                <w:u w:val="single"/>
                <w:lang w:val="en-CA"/>
              </w:rPr>
              <w:t>Rationale</w:t>
            </w:r>
          </w:p>
          <w:p w14:paraId="3E3479A8" w14:textId="4A63A898" w:rsidR="00EF0300" w:rsidRPr="007A7F27" w:rsidRDefault="00EF0300" w:rsidP="368C0F65">
            <w:pPr>
              <w:rPr>
                <w:sz w:val="22"/>
                <w:szCs w:val="22"/>
                <w:lang w:val="en-CA"/>
              </w:rPr>
            </w:pPr>
          </w:p>
          <w:p w14:paraId="4FD170F0" w14:textId="40FCE023" w:rsidR="00EF0300" w:rsidRPr="007A7F27" w:rsidRDefault="421CA036" w:rsidP="368C0F65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It is important for patients to understand their conditions as it can help increase the </w:t>
            </w:r>
            <w:proofErr w:type="gramStart"/>
            <w:r w:rsidRPr="368C0F65">
              <w:rPr>
                <w:rFonts w:ascii="Times New Roman" w:hAnsi="Times New Roman"/>
                <w:lang w:val="en-CA"/>
              </w:rPr>
              <w:t>patients</w:t>
            </w:r>
            <w:proofErr w:type="gramEnd"/>
            <w:r w:rsidRPr="368C0F65">
              <w:rPr>
                <w:rFonts w:ascii="Times New Roman" w:hAnsi="Times New Roman"/>
                <w:lang w:val="en-CA"/>
              </w:rPr>
              <w:t xml:space="preserve"> interest for recovery.</w:t>
            </w:r>
          </w:p>
          <w:p w14:paraId="03D1D2E8" w14:textId="00AF5A13" w:rsidR="00EF0300" w:rsidRPr="007A7F27" w:rsidRDefault="0CA00F92" w:rsidP="368C0F65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Creating a paper copy of information covered will allow for patients to go back and check information cover helping with the remembrance of important </w:t>
            </w:r>
            <w:proofErr w:type="gramStart"/>
            <w:r w:rsidRPr="368C0F65">
              <w:rPr>
                <w:rFonts w:ascii="Times New Roman" w:hAnsi="Times New Roman"/>
                <w:lang w:val="en-CA"/>
              </w:rPr>
              <w:t>points</w:t>
            </w:r>
            <w:proofErr w:type="gramEnd"/>
          </w:p>
          <w:p w14:paraId="22C8B982" w14:textId="78038286" w:rsidR="00EF0300" w:rsidRPr="007A7F27" w:rsidRDefault="7F66F24F" w:rsidP="368C0F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Test patient understanding will allow the nurse to truly know whether patient has understood or if changes are needed in the </w:t>
            </w:r>
            <w:r w:rsidR="05755369" w:rsidRPr="368C0F65">
              <w:rPr>
                <w:rFonts w:ascii="Times New Roman" w:hAnsi="Times New Roman"/>
                <w:lang w:val="en-CA"/>
              </w:rPr>
              <w:t>nurse's delivery of the information. If the patient has not understood the content, then they have not been truly educated.</w:t>
            </w:r>
          </w:p>
          <w:p w14:paraId="6DB20557" w14:textId="3EEFAE90" w:rsidR="00EF0300" w:rsidRPr="007A7F27" w:rsidRDefault="00EF0300" w:rsidP="368C0F65">
            <w:pPr>
              <w:rPr>
                <w:sz w:val="22"/>
                <w:szCs w:val="22"/>
                <w:lang w:val="en-CA"/>
              </w:rPr>
            </w:pPr>
          </w:p>
          <w:p w14:paraId="741C4DF2" w14:textId="5AFDC237" w:rsidR="00EF0300" w:rsidRPr="007A7F27" w:rsidRDefault="372CFAC6" w:rsidP="368C0F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 xml:space="preserve">By identifying current activity </w:t>
            </w:r>
            <w:r w:rsidR="23362142" w:rsidRPr="368C0F65">
              <w:rPr>
                <w:rFonts w:ascii="Times New Roman" w:hAnsi="Times New Roman"/>
                <w:lang w:val="en-CA"/>
              </w:rPr>
              <w:t>levels,</w:t>
            </w:r>
            <w:r w:rsidRPr="368C0F65">
              <w:rPr>
                <w:rFonts w:ascii="Times New Roman" w:hAnsi="Times New Roman"/>
                <w:lang w:val="en-CA"/>
              </w:rPr>
              <w:t xml:space="preserve"> we can </w:t>
            </w:r>
            <w:r w:rsidR="7753084B" w:rsidRPr="368C0F65">
              <w:rPr>
                <w:rFonts w:ascii="Times New Roman" w:hAnsi="Times New Roman"/>
                <w:lang w:val="en-CA"/>
              </w:rPr>
              <w:t xml:space="preserve">find </w:t>
            </w:r>
            <w:r w:rsidRPr="368C0F65">
              <w:rPr>
                <w:rFonts w:ascii="Times New Roman" w:hAnsi="Times New Roman"/>
                <w:lang w:val="en-CA"/>
              </w:rPr>
              <w:t xml:space="preserve">the amount of movement needed </w:t>
            </w:r>
            <w:r w:rsidR="3EC738EF" w:rsidRPr="368C0F65">
              <w:rPr>
                <w:rFonts w:ascii="Times New Roman" w:hAnsi="Times New Roman"/>
                <w:lang w:val="en-CA"/>
              </w:rPr>
              <w:t>for the patient to improve overall health without exerting themselves.</w:t>
            </w:r>
          </w:p>
          <w:p w14:paraId="4C417B58" w14:textId="5220860B" w:rsidR="00EF0300" w:rsidRPr="007A7F27" w:rsidRDefault="3EC738EF" w:rsidP="368C0F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Starting with minimal movement during daily activities can make integrating to an exercise plan easier for the patient.</w:t>
            </w:r>
          </w:p>
          <w:p w14:paraId="216FF7B9" w14:textId="045665B7" w:rsidR="00EF0300" w:rsidRPr="007A7F27" w:rsidRDefault="6C633B39" w:rsidP="368C0F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CA"/>
              </w:rPr>
            </w:pPr>
            <w:r w:rsidRPr="368C0F65">
              <w:rPr>
                <w:rFonts w:ascii="Times New Roman" w:hAnsi="Times New Roman"/>
                <w:lang w:val="en-CA"/>
              </w:rPr>
              <w:t>A physiotherapist can help suggest exercises that will be beneficial to the patient.</w:t>
            </w:r>
          </w:p>
        </w:tc>
        <w:tc>
          <w:tcPr>
            <w:tcW w:w="3510" w:type="dxa"/>
            <w:shd w:val="clear" w:color="auto" w:fill="auto"/>
          </w:tcPr>
          <w:p w14:paraId="5F7F2835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  <w:p w14:paraId="343F44E9" w14:textId="0E32C628" w:rsidR="00F427EB" w:rsidRPr="007A7F27" w:rsidRDefault="58EF846A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b/>
                <w:bCs/>
                <w:sz w:val="22"/>
                <w:szCs w:val="22"/>
                <w:lang w:val="en-CA"/>
              </w:rPr>
              <w:t>Short Term</w:t>
            </w:r>
            <w:r w:rsidRPr="368C0F65">
              <w:rPr>
                <w:sz w:val="22"/>
                <w:szCs w:val="22"/>
                <w:lang w:val="en-CA"/>
              </w:rPr>
              <w:t xml:space="preserve"> – </w:t>
            </w:r>
            <w:r w:rsidRPr="368C0F65">
              <w:rPr>
                <w:sz w:val="22"/>
                <w:szCs w:val="22"/>
                <w:u w:val="single"/>
                <w:lang w:val="en-CA"/>
              </w:rPr>
              <w:t>Not met</w:t>
            </w:r>
            <w:r w:rsidRPr="368C0F65">
              <w:rPr>
                <w:sz w:val="22"/>
                <w:szCs w:val="22"/>
                <w:lang w:val="en-CA"/>
              </w:rPr>
              <w:t xml:space="preserve">, patient was discharged before education could be </w:t>
            </w:r>
            <w:proofErr w:type="gramStart"/>
            <w:r w:rsidRPr="368C0F65">
              <w:rPr>
                <w:sz w:val="22"/>
                <w:szCs w:val="22"/>
                <w:lang w:val="en-CA"/>
              </w:rPr>
              <w:t>provided</w:t>
            </w:r>
            <w:proofErr w:type="gramEnd"/>
          </w:p>
          <w:p w14:paraId="11D2AAD1" w14:textId="5BA9DBD6" w:rsidR="00F427EB" w:rsidRPr="007A7F27" w:rsidRDefault="00F427EB" w:rsidP="368C0F65">
            <w:pPr>
              <w:rPr>
                <w:sz w:val="22"/>
                <w:szCs w:val="22"/>
                <w:lang w:val="en-CA"/>
              </w:rPr>
            </w:pPr>
          </w:p>
          <w:p w14:paraId="2C365558" w14:textId="6411103F" w:rsidR="00F427EB" w:rsidRPr="007A7F27" w:rsidRDefault="38497D78" w:rsidP="368C0F65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b/>
                <w:bCs/>
                <w:sz w:val="22"/>
                <w:szCs w:val="22"/>
                <w:lang w:val="en-CA"/>
              </w:rPr>
              <w:t>Long term</w:t>
            </w:r>
            <w:r w:rsidRPr="368C0F65">
              <w:rPr>
                <w:sz w:val="22"/>
                <w:szCs w:val="22"/>
                <w:lang w:val="en-CA"/>
              </w:rPr>
              <w:t xml:space="preserve"> – </w:t>
            </w:r>
            <w:r w:rsidRPr="368C0F65">
              <w:rPr>
                <w:sz w:val="22"/>
                <w:szCs w:val="22"/>
                <w:u w:val="single"/>
                <w:lang w:val="en-CA"/>
              </w:rPr>
              <w:t>Not met</w:t>
            </w:r>
            <w:r w:rsidRPr="368C0F65">
              <w:rPr>
                <w:sz w:val="22"/>
                <w:szCs w:val="22"/>
                <w:lang w:val="en-CA"/>
              </w:rPr>
              <w:t>, unable to contact a physiotherapist to organize an exercise plan/</w:t>
            </w:r>
          </w:p>
        </w:tc>
      </w:tr>
    </w:tbl>
    <w:p w14:paraId="62758F00" w14:textId="77777777" w:rsidR="008E1677" w:rsidRDefault="008E1677" w:rsidP="003A74A5">
      <w:pPr>
        <w:rPr>
          <w:b/>
          <w:bCs/>
          <w:lang w:val="en-CA"/>
        </w:rPr>
      </w:pPr>
    </w:p>
    <w:p w14:paraId="48A40499" w14:textId="1EE32C43" w:rsidR="008E1677" w:rsidRPr="0066784A" w:rsidRDefault="008E1677" w:rsidP="003A74A5">
      <w:pPr>
        <w:rPr>
          <w:b/>
          <w:bCs/>
          <w:lang w:val="en-CA"/>
        </w:rPr>
      </w:pPr>
      <w:r w:rsidRPr="008E1677">
        <w:rPr>
          <w:b/>
          <w:bCs/>
          <w:lang w:val="en-CA"/>
        </w:rPr>
        <w:t>Reference</w:t>
      </w:r>
      <w:r>
        <w:rPr>
          <w:b/>
          <w:bCs/>
          <w:lang w:val="en-CA"/>
        </w:rPr>
        <w:t>s</w:t>
      </w:r>
    </w:p>
    <w:p w14:paraId="0A49B4D0" w14:textId="07AD4820" w:rsidR="368C0F65" w:rsidRDefault="368C0F65" w:rsidP="0066784A">
      <w:pPr>
        <w:rPr>
          <w:lang w:val="en-CA"/>
        </w:rPr>
      </w:pPr>
    </w:p>
    <w:p w14:paraId="4B1BEB0F" w14:textId="492CDE24" w:rsidR="0C7A2CD9" w:rsidRDefault="0C7A2CD9" w:rsidP="368C0F65">
      <w:pPr>
        <w:ind w:left="567" w:hanging="567"/>
      </w:pPr>
      <w:proofErr w:type="spellStart"/>
      <w:r w:rsidRPr="368C0F65">
        <w:rPr>
          <w:lang w:val="en-CA"/>
        </w:rPr>
        <w:t>Nunstedt</w:t>
      </w:r>
      <w:proofErr w:type="spellEnd"/>
      <w:r w:rsidRPr="368C0F65">
        <w:rPr>
          <w:lang w:val="en-CA"/>
        </w:rPr>
        <w:t xml:space="preserve">, H., </w:t>
      </w:r>
      <w:proofErr w:type="spellStart"/>
      <w:r w:rsidRPr="368C0F65">
        <w:rPr>
          <w:lang w:val="en-CA"/>
        </w:rPr>
        <w:t>Rudolfsson</w:t>
      </w:r>
      <w:proofErr w:type="spellEnd"/>
      <w:r w:rsidRPr="368C0F65">
        <w:rPr>
          <w:lang w:val="en-CA"/>
        </w:rPr>
        <w:t xml:space="preserve">, G., </w:t>
      </w:r>
      <w:proofErr w:type="spellStart"/>
      <w:r w:rsidRPr="368C0F65">
        <w:rPr>
          <w:lang w:val="en-CA"/>
        </w:rPr>
        <w:t>Alsen</w:t>
      </w:r>
      <w:proofErr w:type="spellEnd"/>
      <w:r w:rsidRPr="368C0F65">
        <w:rPr>
          <w:lang w:val="en-CA"/>
        </w:rPr>
        <w:t xml:space="preserve">, P., &amp; </w:t>
      </w:r>
      <w:proofErr w:type="spellStart"/>
      <w:r w:rsidRPr="368C0F65">
        <w:rPr>
          <w:lang w:val="en-CA"/>
        </w:rPr>
        <w:t>Pennbrant</w:t>
      </w:r>
      <w:proofErr w:type="spellEnd"/>
      <w:r w:rsidRPr="368C0F65">
        <w:rPr>
          <w:lang w:val="en-CA"/>
        </w:rPr>
        <w:t xml:space="preserve">, S. (n.d.). </w:t>
      </w:r>
      <w:r w:rsidRPr="368C0F65">
        <w:rPr>
          <w:i/>
          <w:iCs/>
          <w:lang w:val="en-CA"/>
        </w:rPr>
        <w:t>Patients´ variations of reflection about and understanding of long-term illness- impact of illness perception on trust in oneself or others</w:t>
      </w:r>
      <w:r w:rsidRPr="368C0F65">
        <w:rPr>
          <w:lang w:val="en-CA"/>
        </w:rPr>
        <w:t xml:space="preserve">. The Open Nursing Journal. Retrieved February 16, 2023, from </w:t>
      </w:r>
      <w:hyperlink r:id="rId8" w:anchor=":~:text=Patients'%20understanding%20of%20their%20illness,interest%20in%20understanding%20their%20illness">
        <w:r w:rsidRPr="368C0F65">
          <w:rPr>
            <w:rStyle w:val="Hyperlink"/>
            <w:lang w:val="en-CA"/>
          </w:rPr>
          <w:t>https://opennursingjournal.com/VOLUME/11/PAGE/43/FULLTEXT/#:~:text=Patients'%20understanding%20of%20their%20illness,interest%20in%20understanding%20their%20illness</w:t>
        </w:r>
      </w:hyperlink>
      <w:r w:rsidRPr="368C0F65">
        <w:rPr>
          <w:lang w:val="en-CA"/>
        </w:rPr>
        <w:t xml:space="preserve">. </w:t>
      </w:r>
    </w:p>
    <w:p w14:paraId="1060EB9F" w14:textId="4978FE29" w:rsidR="368C0F65" w:rsidRDefault="368C0F65" w:rsidP="368C0F65">
      <w:pPr>
        <w:ind w:left="567" w:hanging="567"/>
        <w:rPr>
          <w:lang w:val="en-CA"/>
        </w:rPr>
      </w:pPr>
    </w:p>
    <w:p w14:paraId="58E35E73" w14:textId="0C25D23F" w:rsidR="0C7A2CD9" w:rsidRDefault="0C7A2CD9" w:rsidP="368C0F65">
      <w:pPr>
        <w:ind w:left="567" w:hanging="567"/>
        <w:rPr>
          <w:rStyle w:val="Hyperlink"/>
          <w:lang w:val="en-CA"/>
        </w:rPr>
      </w:pPr>
      <w:r w:rsidRPr="368C0F65">
        <w:rPr>
          <w:lang w:val="en-CA"/>
        </w:rPr>
        <w:t xml:space="preserve">Themes, U. F. O. (2016, July 11). </w:t>
      </w:r>
      <w:r w:rsidRPr="368C0F65">
        <w:rPr>
          <w:i/>
          <w:iCs/>
          <w:lang w:val="en-CA"/>
        </w:rPr>
        <w:t>Activity and exercise</w:t>
      </w:r>
      <w:r w:rsidRPr="368C0F65">
        <w:rPr>
          <w:lang w:val="en-CA"/>
        </w:rPr>
        <w:t xml:space="preserve">. Nurse Key. Retrieved February 16, 2023, from </w:t>
      </w:r>
      <w:hyperlink r:id="rId9">
        <w:r w:rsidRPr="368C0F65">
          <w:rPr>
            <w:rStyle w:val="Hyperlink"/>
            <w:lang w:val="en-CA"/>
          </w:rPr>
          <w:t>https://nursekey.com/activity-and-exercise/</w:t>
        </w:r>
      </w:hyperlink>
    </w:p>
    <w:p w14:paraId="21FF6E71" w14:textId="5F3C9753" w:rsidR="0066784A" w:rsidRDefault="0066784A" w:rsidP="368C0F65">
      <w:pPr>
        <w:ind w:left="567" w:hanging="567"/>
        <w:rPr>
          <w:rStyle w:val="Hyperlink"/>
          <w:lang w:val="en-CA"/>
        </w:rPr>
      </w:pPr>
    </w:p>
    <w:p w14:paraId="328646C9" w14:textId="4A967B49" w:rsidR="0066784A" w:rsidRDefault="0066784A" w:rsidP="0066784A">
      <w:pPr>
        <w:pStyle w:val="NormalWeb"/>
        <w:ind w:left="567" w:hanging="567"/>
      </w:pPr>
      <w:r>
        <w:t xml:space="preserve">WebMD. (n.d.). </w:t>
      </w:r>
      <w:r>
        <w:rPr>
          <w:i/>
          <w:iCs/>
        </w:rPr>
        <w:t>What are the signs and symptoms of an electrolyte imbalance? is it permanent?</w:t>
      </w:r>
      <w:r>
        <w:t xml:space="preserve"> WebMD. Retrieved February 26, 2023, from </w:t>
      </w:r>
      <w:hyperlink r:id="rId10" w:history="1">
        <w:r w:rsidRPr="001B67ED">
          <w:rPr>
            <w:rStyle w:val="Hyperlink"/>
          </w:rPr>
          <w:t>https://www.webmd.com/a-to-z-guides/what-is-electrolyte-imbalance#:~:text=To%20prevent%20electrolyte%20imbalance%2C%20drink,especially%20if%20you%20sweat%20heavily</w:t>
        </w:r>
      </w:hyperlink>
      <w:r>
        <w:t>.</w:t>
      </w:r>
      <w:r>
        <w:t xml:space="preserve"> </w:t>
      </w:r>
    </w:p>
    <w:p w14:paraId="3C30EF8D" w14:textId="57A25BFD" w:rsidR="368C0F65" w:rsidRDefault="368C0F65" w:rsidP="368C0F65">
      <w:pPr>
        <w:rPr>
          <w:lang w:val="en-CA"/>
        </w:rPr>
      </w:pPr>
    </w:p>
    <w:sectPr w:rsidR="368C0F65" w:rsidSect="003A74A5">
      <w:pgSz w:w="15840" w:h="12240" w:orient="landscape"/>
      <w:pgMar w:top="1440" w:right="1008" w:bottom="14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67"/>
    <w:multiLevelType w:val="hybridMultilevel"/>
    <w:tmpl w:val="BEC64EF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198"/>
    <w:multiLevelType w:val="hybridMultilevel"/>
    <w:tmpl w:val="A68600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79244A"/>
    <w:multiLevelType w:val="hybridMultilevel"/>
    <w:tmpl w:val="E54E6788"/>
    <w:lvl w:ilvl="0" w:tplc="6A92C74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2F5"/>
    <w:multiLevelType w:val="hybridMultilevel"/>
    <w:tmpl w:val="FFFFFFFF"/>
    <w:lvl w:ilvl="0" w:tplc="8BA47D74">
      <w:start w:val="1"/>
      <w:numFmt w:val="decimal"/>
      <w:lvlText w:val="%1."/>
      <w:lvlJc w:val="left"/>
      <w:pPr>
        <w:ind w:left="720" w:hanging="360"/>
      </w:pPr>
    </w:lvl>
    <w:lvl w:ilvl="1" w:tplc="5E04165A">
      <w:start w:val="1"/>
      <w:numFmt w:val="lowerLetter"/>
      <w:lvlText w:val="%2."/>
      <w:lvlJc w:val="left"/>
      <w:pPr>
        <w:ind w:left="1440" w:hanging="360"/>
      </w:pPr>
    </w:lvl>
    <w:lvl w:ilvl="2" w:tplc="C83E7D8C">
      <w:start w:val="1"/>
      <w:numFmt w:val="lowerRoman"/>
      <w:lvlText w:val="%3."/>
      <w:lvlJc w:val="right"/>
      <w:pPr>
        <w:ind w:left="2160" w:hanging="180"/>
      </w:pPr>
    </w:lvl>
    <w:lvl w:ilvl="3" w:tplc="02B8914C">
      <w:start w:val="1"/>
      <w:numFmt w:val="decimal"/>
      <w:lvlText w:val="%4."/>
      <w:lvlJc w:val="left"/>
      <w:pPr>
        <w:ind w:left="2880" w:hanging="360"/>
      </w:pPr>
    </w:lvl>
    <w:lvl w:ilvl="4" w:tplc="BD226E02">
      <w:start w:val="1"/>
      <w:numFmt w:val="lowerLetter"/>
      <w:lvlText w:val="%5."/>
      <w:lvlJc w:val="left"/>
      <w:pPr>
        <w:ind w:left="3600" w:hanging="360"/>
      </w:pPr>
    </w:lvl>
    <w:lvl w:ilvl="5" w:tplc="D714BAE6">
      <w:start w:val="1"/>
      <w:numFmt w:val="lowerRoman"/>
      <w:lvlText w:val="%6."/>
      <w:lvlJc w:val="right"/>
      <w:pPr>
        <w:ind w:left="4320" w:hanging="180"/>
      </w:pPr>
    </w:lvl>
    <w:lvl w:ilvl="6" w:tplc="7DB4F248">
      <w:start w:val="1"/>
      <w:numFmt w:val="decimal"/>
      <w:lvlText w:val="%7."/>
      <w:lvlJc w:val="left"/>
      <w:pPr>
        <w:ind w:left="5040" w:hanging="360"/>
      </w:pPr>
    </w:lvl>
    <w:lvl w:ilvl="7" w:tplc="493E3E28">
      <w:start w:val="1"/>
      <w:numFmt w:val="lowerLetter"/>
      <w:lvlText w:val="%8."/>
      <w:lvlJc w:val="left"/>
      <w:pPr>
        <w:ind w:left="5760" w:hanging="360"/>
      </w:pPr>
    </w:lvl>
    <w:lvl w:ilvl="8" w:tplc="02C6BD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119AD"/>
    <w:multiLevelType w:val="hybridMultilevel"/>
    <w:tmpl w:val="D75C8A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79C"/>
    <w:multiLevelType w:val="hybridMultilevel"/>
    <w:tmpl w:val="3278A16C"/>
    <w:lvl w:ilvl="0" w:tplc="F18C407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5041"/>
    <w:multiLevelType w:val="hybridMultilevel"/>
    <w:tmpl w:val="FFFFFFFF"/>
    <w:lvl w:ilvl="0" w:tplc="A6B26C70">
      <w:start w:val="1"/>
      <w:numFmt w:val="decimal"/>
      <w:lvlText w:val="%1."/>
      <w:lvlJc w:val="left"/>
      <w:pPr>
        <w:ind w:left="720" w:hanging="360"/>
      </w:pPr>
    </w:lvl>
    <w:lvl w:ilvl="1" w:tplc="6638EA4E">
      <w:start w:val="1"/>
      <w:numFmt w:val="lowerLetter"/>
      <w:lvlText w:val="%2."/>
      <w:lvlJc w:val="left"/>
      <w:pPr>
        <w:ind w:left="1440" w:hanging="360"/>
      </w:pPr>
    </w:lvl>
    <w:lvl w:ilvl="2" w:tplc="744E79BE">
      <w:start w:val="1"/>
      <w:numFmt w:val="lowerRoman"/>
      <w:lvlText w:val="%3."/>
      <w:lvlJc w:val="right"/>
      <w:pPr>
        <w:ind w:left="2160" w:hanging="180"/>
      </w:pPr>
    </w:lvl>
    <w:lvl w:ilvl="3" w:tplc="E67CD504">
      <w:start w:val="1"/>
      <w:numFmt w:val="decimal"/>
      <w:lvlText w:val="%4."/>
      <w:lvlJc w:val="left"/>
      <w:pPr>
        <w:ind w:left="2880" w:hanging="360"/>
      </w:pPr>
    </w:lvl>
    <w:lvl w:ilvl="4" w:tplc="AB148A28">
      <w:start w:val="1"/>
      <w:numFmt w:val="lowerLetter"/>
      <w:lvlText w:val="%5."/>
      <w:lvlJc w:val="left"/>
      <w:pPr>
        <w:ind w:left="3600" w:hanging="360"/>
      </w:pPr>
    </w:lvl>
    <w:lvl w:ilvl="5" w:tplc="86107F16">
      <w:start w:val="1"/>
      <w:numFmt w:val="lowerRoman"/>
      <w:lvlText w:val="%6."/>
      <w:lvlJc w:val="right"/>
      <w:pPr>
        <w:ind w:left="4320" w:hanging="180"/>
      </w:pPr>
    </w:lvl>
    <w:lvl w:ilvl="6" w:tplc="D6E257F6">
      <w:start w:val="1"/>
      <w:numFmt w:val="decimal"/>
      <w:lvlText w:val="%7."/>
      <w:lvlJc w:val="left"/>
      <w:pPr>
        <w:ind w:left="5040" w:hanging="360"/>
      </w:pPr>
    </w:lvl>
    <w:lvl w:ilvl="7" w:tplc="14F0A47E">
      <w:start w:val="1"/>
      <w:numFmt w:val="lowerLetter"/>
      <w:lvlText w:val="%8."/>
      <w:lvlJc w:val="left"/>
      <w:pPr>
        <w:ind w:left="5760" w:hanging="360"/>
      </w:pPr>
    </w:lvl>
    <w:lvl w:ilvl="8" w:tplc="1018DC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48A7D"/>
    <w:multiLevelType w:val="hybridMultilevel"/>
    <w:tmpl w:val="FFFFFFFF"/>
    <w:lvl w:ilvl="0" w:tplc="8BE8BC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6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0F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B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3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E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4C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CE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2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B8321"/>
    <w:multiLevelType w:val="hybridMultilevel"/>
    <w:tmpl w:val="FFFFFFFF"/>
    <w:lvl w:ilvl="0" w:tplc="3EA82B2A">
      <w:start w:val="1"/>
      <w:numFmt w:val="decimal"/>
      <w:lvlText w:val="%1."/>
      <w:lvlJc w:val="left"/>
      <w:pPr>
        <w:ind w:left="720" w:hanging="360"/>
      </w:pPr>
    </w:lvl>
    <w:lvl w:ilvl="1" w:tplc="72327736">
      <w:start w:val="1"/>
      <w:numFmt w:val="lowerLetter"/>
      <w:lvlText w:val="%2."/>
      <w:lvlJc w:val="left"/>
      <w:pPr>
        <w:ind w:left="1440" w:hanging="360"/>
      </w:pPr>
    </w:lvl>
    <w:lvl w:ilvl="2" w:tplc="D0841774">
      <w:start w:val="1"/>
      <w:numFmt w:val="lowerRoman"/>
      <w:lvlText w:val="%3."/>
      <w:lvlJc w:val="right"/>
      <w:pPr>
        <w:ind w:left="2160" w:hanging="180"/>
      </w:pPr>
    </w:lvl>
    <w:lvl w:ilvl="3" w:tplc="199A9276">
      <w:start w:val="1"/>
      <w:numFmt w:val="decimal"/>
      <w:lvlText w:val="%4."/>
      <w:lvlJc w:val="left"/>
      <w:pPr>
        <w:ind w:left="2880" w:hanging="360"/>
      </w:pPr>
    </w:lvl>
    <w:lvl w:ilvl="4" w:tplc="5DC2659C">
      <w:start w:val="1"/>
      <w:numFmt w:val="lowerLetter"/>
      <w:lvlText w:val="%5."/>
      <w:lvlJc w:val="left"/>
      <w:pPr>
        <w:ind w:left="3600" w:hanging="360"/>
      </w:pPr>
    </w:lvl>
    <w:lvl w:ilvl="5" w:tplc="81EA70C4">
      <w:start w:val="1"/>
      <w:numFmt w:val="lowerRoman"/>
      <w:lvlText w:val="%6."/>
      <w:lvlJc w:val="right"/>
      <w:pPr>
        <w:ind w:left="4320" w:hanging="180"/>
      </w:pPr>
    </w:lvl>
    <w:lvl w:ilvl="6" w:tplc="9E00079E">
      <w:start w:val="1"/>
      <w:numFmt w:val="decimal"/>
      <w:lvlText w:val="%7."/>
      <w:lvlJc w:val="left"/>
      <w:pPr>
        <w:ind w:left="5040" w:hanging="360"/>
      </w:pPr>
    </w:lvl>
    <w:lvl w:ilvl="7" w:tplc="AF4693DE">
      <w:start w:val="1"/>
      <w:numFmt w:val="lowerLetter"/>
      <w:lvlText w:val="%8."/>
      <w:lvlJc w:val="left"/>
      <w:pPr>
        <w:ind w:left="5760" w:hanging="360"/>
      </w:pPr>
    </w:lvl>
    <w:lvl w:ilvl="8" w:tplc="43404D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CC3F"/>
    <w:multiLevelType w:val="hybridMultilevel"/>
    <w:tmpl w:val="FFFFFFFF"/>
    <w:lvl w:ilvl="0" w:tplc="1B62CF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E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82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8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8E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88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24198">
    <w:abstractNumId w:val="6"/>
  </w:num>
  <w:num w:numId="2" w16cid:durableId="1031421001">
    <w:abstractNumId w:val="8"/>
  </w:num>
  <w:num w:numId="3" w16cid:durableId="1678577253">
    <w:abstractNumId w:val="3"/>
  </w:num>
  <w:num w:numId="4" w16cid:durableId="637420347">
    <w:abstractNumId w:val="7"/>
  </w:num>
  <w:num w:numId="5" w16cid:durableId="1876890658">
    <w:abstractNumId w:val="9"/>
  </w:num>
  <w:num w:numId="6" w16cid:durableId="1822624153">
    <w:abstractNumId w:val="1"/>
  </w:num>
  <w:num w:numId="7" w16cid:durableId="1745372594">
    <w:abstractNumId w:val="2"/>
  </w:num>
  <w:num w:numId="8" w16cid:durableId="2039424735">
    <w:abstractNumId w:val="5"/>
  </w:num>
  <w:num w:numId="9" w16cid:durableId="348147808">
    <w:abstractNumId w:val="0"/>
  </w:num>
  <w:num w:numId="10" w16cid:durableId="952782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4A5"/>
    <w:rsid w:val="00004BD3"/>
    <w:rsid w:val="00026C17"/>
    <w:rsid w:val="000712D1"/>
    <w:rsid w:val="000A34BF"/>
    <w:rsid w:val="000F0C60"/>
    <w:rsid w:val="00122377"/>
    <w:rsid w:val="001241E8"/>
    <w:rsid w:val="00124C52"/>
    <w:rsid w:val="0014576B"/>
    <w:rsid w:val="00152FA5"/>
    <w:rsid w:val="00167AE6"/>
    <w:rsid w:val="00172EA6"/>
    <w:rsid w:val="00192B0A"/>
    <w:rsid w:val="001A111A"/>
    <w:rsid w:val="001E608C"/>
    <w:rsid w:val="001F0AD0"/>
    <w:rsid w:val="002013E0"/>
    <w:rsid w:val="00210AC6"/>
    <w:rsid w:val="002252BA"/>
    <w:rsid w:val="00235941"/>
    <w:rsid w:val="0027132C"/>
    <w:rsid w:val="00271EA1"/>
    <w:rsid w:val="002778D0"/>
    <w:rsid w:val="002852EB"/>
    <w:rsid w:val="00293EED"/>
    <w:rsid w:val="002A41CE"/>
    <w:rsid w:val="002D65F2"/>
    <w:rsid w:val="002F374A"/>
    <w:rsid w:val="00334730"/>
    <w:rsid w:val="003A74A5"/>
    <w:rsid w:val="003E002B"/>
    <w:rsid w:val="003E7790"/>
    <w:rsid w:val="004500CC"/>
    <w:rsid w:val="00470D55"/>
    <w:rsid w:val="004E7C0D"/>
    <w:rsid w:val="004F37C7"/>
    <w:rsid w:val="00501E85"/>
    <w:rsid w:val="005812B5"/>
    <w:rsid w:val="00592D80"/>
    <w:rsid w:val="005A7D3E"/>
    <w:rsid w:val="0066784A"/>
    <w:rsid w:val="006A5A44"/>
    <w:rsid w:val="006C0A1B"/>
    <w:rsid w:val="00707ABB"/>
    <w:rsid w:val="00763E5B"/>
    <w:rsid w:val="007A7F27"/>
    <w:rsid w:val="007D25C9"/>
    <w:rsid w:val="007F0954"/>
    <w:rsid w:val="007F495E"/>
    <w:rsid w:val="008058E0"/>
    <w:rsid w:val="00842DF4"/>
    <w:rsid w:val="0084738A"/>
    <w:rsid w:val="008E1677"/>
    <w:rsid w:val="00935E3C"/>
    <w:rsid w:val="0094686E"/>
    <w:rsid w:val="009631CB"/>
    <w:rsid w:val="009B2EAD"/>
    <w:rsid w:val="00A03A65"/>
    <w:rsid w:val="00A320F3"/>
    <w:rsid w:val="00A4208D"/>
    <w:rsid w:val="00A506A7"/>
    <w:rsid w:val="00A684C9"/>
    <w:rsid w:val="00A82C33"/>
    <w:rsid w:val="00A94A62"/>
    <w:rsid w:val="00AA112C"/>
    <w:rsid w:val="00AE1C90"/>
    <w:rsid w:val="00AF2B5D"/>
    <w:rsid w:val="00B0381C"/>
    <w:rsid w:val="00B03B60"/>
    <w:rsid w:val="00B15629"/>
    <w:rsid w:val="00B17F38"/>
    <w:rsid w:val="00BA1829"/>
    <w:rsid w:val="00BA318C"/>
    <w:rsid w:val="00BF7305"/>
    <w:rsid w:val="00C52550"/>
    <w:rsid w:val="00C57822"/>
    <w:rsid w:val="00C727F1"/>
    <w:rsid w:val="00C95FEB"/>
    <w:rsid w:val="00D96075"/>
    <w:rsid w:val="00E27244"/>
    <w:rsid w:val="00E37D35"/>
    <w:rsid w:val="00E70D29"/>
    <w:rsid w:val="00E843A0"/>
    <w:rsid w:val="00EA0DAE"/>
    <w:rsid w:val="00EA5B76"/>
    <w:rsid w:val="00EF0300"/>
    <w:rsid w:val="00F16741"/>
    <w:rsid w:val="00F218D2"/>
    <w:rsid w:val="00F40A91"/>
    <w:rsid w:val="00F427EB"/>
    <w:rsid w:val="00F561D7"/>
    <w:rsid w:val="018F2870"/>
    <w:rsid w:val="01AAEB1B"/>
    <w:rsid w:val="0258ECD6"/>
    <w:rsid w:val="025CF3EE"/>
    <w:rsid w:val="0260A78B"/>
    <w:rsid w:val="02DA23E0"/>
    <w:rsid w:val="02E0E276"/>
    <w:rsid w:val="0317601A"/>
    <w:rsid w:val="03A21746"/>
    <w:rsid w:val="04570A68"/>
    <w:rsid w:val="0477BAA9"/>
    <w:rsid w:val="04D74553"/>
    <w:rsid w:val="054AFF31"/>
    <w:rsid w:val="05736A27"/>
    <w:rsid w:val="05755369"/>
    <w:rsid w:val="0646AEAF"/>
    <w:rsid w:val="066BFD0F"/>
    <w:rsid w:val="06CDA830"/>
    <w:rsid w:val="06CE595B"/>
    <w:rsid w:val="0711CA3E"/>
    <w:rsid w:val="07491CC3"/>
    <w:rsid w:val="0769CD04"/>
    <w:rsid w:val="07866490"/>
    <w:rsid w:val="07F48430"/>
    <w:rsid w:val="08047611"/>
    <w:rsid w:val="08648063"/>
    <w:rsid w:val="08657C82"/>
    <w:rsid w:val="09E73D62"/>
    <w:rsid w:val="0A03DC99"/>
    <w:rsid w:val="0A42E9D3"/>
    <w:rsid w:val="0A5BDF5F"/>
    <w:rsid w:val="0AB21125"/>
    <w:rsid w:val="0C7A2CD9"/>
    <w:rsid w:val="0C8BE809"/>
    <w:rsid w:val="0C8F7E76"/>
    <w:rsid w:val="0C9CFBA2"/>
    <w:rsid w:val="0CA00F92"/>
    <w:rsid w:val="0CB0F805"/>
    <w:rsid w:val="0CB1CCE6"/>
    <w:rsid w:val="0CD37946"/>
    <w:rsid w:val="0CDA37DC"/>
    <w:rsid w:val="0CE5B03C"/>
    <w:rsid w:val="0CFDA9A9"/>
    <w:rsid w:val="0D11BD32"/>
    <w:rsid w:val="0D2F6D83"/>
    <w:rsid w:val="0D4DF1BA"/>
    <w:rsid w:val="0D743C39"/>
    <w:rsid w:val="0DA4F861"/>
    <w:rsid w:val="0DBC1CED"/>
    <w:rsid w:val="0DEFD905"/>
    <w:rsid w:val="0E59DFF0"/>
    <w:rsid w:val="0E95D23D"/>
    <w:rsid w:val="0EBF8720"/>
    <w:rsid w:val="0F8CF3D7"/>
    <w:rsid w:val="0FB0BA5D"/>
    <w:rsid w:val="0FCD4656"/>
    <w:rsid w:val="100C8661"/>
    <w:rsid w:val="1028A40E"/>
    <w:rsid w:val="1045C68C"/>
    <w:rsid w:val="104CAC60"/>
    <w:rsid w:val="10664E94"/>
    <w:rsid w:val="107B4811"/>
    <w:rsid w:val="1090A730"/>
    <w:rsid w:val="10DFF322"/>
    <w:rsid w:val="11284479"/>
    <w:rsid w:val="12268344"/>
    <w:rsid w:val="123C2969"/>
    <w:rsid w:val="12BF58B1"/>
    <w:rsid w:val="12E008F2"/>
    <w:rsid w:val="136AC01E"/>
    <w:rsid w:val="136B94FF"/>
    <w:rsid w:val="145EF34B"/>
    <w:rsid w:val="14ED691D"/>
    <w:rsid w:val="1557A2D9"/>
    <w:rsid w:val="15725DD2"/>
    <w:rsid w:val="159C99C8"/>
    <w:rsid w:val="15ABDC61"/>
    <w:rsid w:val="15ADD49F"/>
    <w:rsid w:val="15D322FF"/>
    <w:rsid w:val="16BAF1C5"/>
    <w:rsid w:val="16C417D8"/>
    <w:rsid w:val="1783873B"/>
    <w:rsid w:val="17C1CB27"/>
    <w:rsid w:val="17FA6942"/>
    <w:rsid w:val="180F78EA"/>
    <w:rsid w:val="1835E00F"/>
    <w:rsid w:val="189F434F"/>
    <w:rsid w:val="18C42DA8"/>
    <w:rsid w:val="18CCCCCE"/>
    <w:rsid w:val="18E3E1CA"/>
    <w:rsid w:val="18ED61EC"/>
    <w:rsid w:val="1904920B"/>
    <w:rsid w:val="1926E07B"/>
    <w:rsid w:val="19C3054F"/>
    <w:rsid w:val="1A688307"/>
    <w:rsid w:val="1AFCBA55"/>
    <w:rsid w:val="1C4DAB0D"/>
    <w:rsid w:val="1C4E745B"/>
    <w:rsid w:val="1C4F707A"/>
    <w:rsid w:val="1C506C99"/>
    <w:rsid w:val="1D64EF97"/>
    <w:rsid w:val="1DD411B7"/>
    <w:rsid w:val="1E4DC088"/>
    <w:rsid w:val="1E4F91DD"/>
    <w:rsid w:val="1E9DD61D"/>
    <w:rsid w:val="1EC80680"/>
    <w:rsid w:val="1EE2CD0C"/>
    <w:rsid w:val="1F47392F"/>
    <w:rsid w:val="1FC6DE27"/>
    <w:rsid w:val="1FCD7484"/>
    <w:rsid w:val="20A2D983"/>
    <w:rsid w:val="21202CBC"/>
    <w:rsid w:val="219D8CE2"/>
    <w:rsid w:val="224CAAF6"/>
    <w:rsid w:val="22974422"/>
    <w:rsid w:val="22F62CBC"/>
    <w:rsid w:val="2302CC6B"/>
    <w:rsid w:val="23076793"/>
    <w:rsid w:val="230F2248"/>
    <w:rsid w:val="23362142"/>
    <w:rsid w:val="233A278C"/>
    <w:rsid w:val="234DFCB1"/>
    <w:rsid w:val="2369554A"/>
    <w:rsid w:val="23889E9D"/>
    <w:rsid w:val="2432D71A"/>
    <w:rsid w:val="2433B693"/>
    <w:rsid w:val="24948CD3"/>
    <w:rsid w:val="25318688"/>
    <w:rsid w:val="259CC7F6"/>
    <w:rsid w:val="262C39E7"/>
    <w:rsid w:val="263D74BE"/>
    <w:rsid w:val="26566A4A"/>
    <w:rsid w:val="26697621"/>
    <w:rsid w:val="26A31BEE"/>
    <w:rsid w:val="26E9B10C"/>
    <w:rsid w:val="26EAB7C3"/>
    <w:rsid w:val="2741825C"/>
    <w:rsid w:val="27632D61"/>
    <w:rsid w:val="276DA9A2"/>
    <w:rsid w:val="2771CDEA"/>
    <w:rsid w:val="27766076"/>
    <w:rsid w:val="2777883F"/>
    <w:rsid w:val="2787740F"/>
    <w:rsid w:val="27A9206F"/>
    <w:rsid w:val="27AFDF05"/>
    <w:rsid w:val="28295B5A"/>
    <w:rsid w:val="28434D05"/>
    <w:rsid w:val="2845E753"/>
    <w:rsid w:val="28C4840F"/>
    <w:rsid w:val="28C5802E"/>
    <w:rsid w:val="290A8807"/>
    <w:rsid w:val="2912FB20"/>
    <w:rsid w:val="2983F372"/>
    <w:rsid w:val="29952E49"/>
    <w:rsid w:val="2997C897"/>
    <w:rsid w:val="29A41679"/>
    <w:rsid w:val="29BE1316"/>
    <w:rsid w:val="29FF51B0"/>
    <w:rsid w:val="2A1FBE37"/>
    <w:rsid w:val="2A5D3F11"/>
    <w:rsid w:val="2A7DAAB2"/>
    <w:rsid w:val="2A8D4454"/>
    <w:rsid w:val="2B12E9B2"/>
    <w:rsid w:val="2B1B6DB5"/>
    <w:rsid w:val="2B3BF5BD"/>
    <w:rsid w:val="2BB6966A"/>
    <w:rsid w:val="2BCA6B8F"/>
    <w:rsid w:val="2C35C9A3"/>
    <w:rsid w:val="2C38C993"/>
    <w:rsid w:val="2C7E89D0"/>
    <w:rsid w:val="2CB02571"/>
    <w:rsid w:val="2CE334E1"/>
    <w:rsid w:val="2D91696D"/>
    <w:rsid w:val="2DB372D7"/>
    <w:rsid w:val="2E04272C"/>
    <w:rsid w:val="2E4FDCB1"/>
    <w:rsid w:val="2E75E8CC"/>
    <w:rsid w:val="2ECDEB92"/>
    <w:rsid w:val="2ED2D928"/>
    <w:rsid w:val="2F671C09"/>
    <w:rsid w:val="2FAB16D9"/>
    <w:rsid w:val="2FD5473C"/>
    <w:rsid w:val="2FE1947D"/>
    <w:rsid w:val="30258F4D"/>
    <w:rsid w:val="302C4DE3"/>
    <w:rsid w:val="3037C643"/>
    <w:rsid w:val="3063D339"/>
    <w:rsid w:val="3081838A"/>
    <w:rsid w:val="30A5CA38"/>
    <w:rsid w:val="30D8B16F"/>
    <w:rsid w:val="30ECB965"/>
    <w:rsid w:val="31198416"/>
    <w:rsid w:val="31213ECB"/>
    <w:rsid w:val="3140FD85"/>
    <w:rsid w:val="31AE5B2E"/>
    <w:rsid w:val="31BE05AF"/>
    <w:rsid w:val="31C32616"/>
    <w:rsid w:val="31DCE4F0"/>
    <w:rsid w:val="32081D05"/>
    <w:rsid w:val="32119D27"/>
    <w:rsid w:val="325768F7"/>
    <w:rsid w:val="32E04F23"/>
    <w:rsid w:val="3302D064"/>
    <w:rsid w:val="331E603E"/>
    <w:rsid w:val="33400C9E"/>
    <w:rsid w:val="336940E2"/>
    <w:rsid w:val="33FBB2C3"/>
    <w:rsid w:val="34135126"/>
    <w:rsid w:val="34330548"/>
    <w:rsid w:val="358E3F70"/>
    <w:rsid w:val="35AEEFB1"/>
    <w:rsid w:val="35B6AA66"/>
    <w:rsid w:val="36321EF9"/>
    <w:rsid w:val="365B533D"/>
    <w:rsid w:val="368C0F65"/>
    <w:rsid w:val="36A3E099"/>
    <w:rsid w:val="36A9B742"/>
    <w:rsid w:val="37241B84"/>
    <w:rsid w:val="372CFAC6"/>
    <w:rsid w:val="37681654"/>
    <w:rsid w:val="378ABED3"/>
    <w:rsid w:val="37E48706"/>
    <w:rsid w:val="38497D78"/>
    <w:rsid w:val="385A6CEE"/>
    <w:rsid w:val="388051CB"/>
    <w:rsid w:val="38A1020C"/>
    <w:rsid w:val="38A1FE2B"/>
    <w:rsid w:val="38A8BCC1"/>
    <w:rsid w:val="38C473D9"/>
    <w:rsid w:val="38DE3E46"/>
    <w:rsid w:val="38F60744"/>
    <w:rsid w:val="3907A55B"/>
    <w:rsid w:val="392AEFEA"/>
    <w:rsid w:val="3943E576"/>
    <w:rsid w:val="398121B0"/>
    <w:rsid w:val="39BE5DEA"/>
    <w:rsid w:val="3A0BD8DC"/>
    <w:rsid w:val="3A1729FE"/>
    <w:rsid w:val="3A3C9504"/>
    <w:rsid w:val="3A94D286"/>
    <w:rsid w:val="3B88BF64"/>
    <w:rsid w:val="3BE5AFC0"/>
    <w:rsid w:val="3C602834"/>
    <w:rsid w:val="3D6CEB4B"/>
    <w:rsid w:val="3DB2DE59"/>
    <w:rsid w:val="3DC5EA30"/>
    <w:rsid w:val="3E3107B7"/>
    <w:rsid w:val="3E4D0AEF"/>
    <w:rsid w:val="3E4ED05C"/>
    <w:rsid w:val="3E9B8200"/>
    <w:rsid w:val="3EA33CB5"/>
    <w:rsid w:val="3EAE8DD7"/>
    <w:rsid w:val="3EC738EF"/>
    <w:rsid w:val="3ECD1DA1"/>
    <w:rsid w:val="3F065DCC"/>
    <w:rsid w:val="3F8DDA78"/>
    <w:rsid w:val="3F96355F"/>
    <w:rsid w:val="3FA08A62"/>
    <w:rsid w:val="40072DB1"/>
    <w:rsid w:val="4023B9AA"/>
    <w:rsid w:val="41131BE7"/>
    <w:rsid w:val="411F6928"/>
    <w:rsid w:val="416363F8"/>
    <w:rsid w:val="421CA036"/>
    <w:rsid w:val="42369051"/>
    <w:rsid w:val="423ACCC8"/>
    <w:rsid w:val="42ECF2CB"/>
    <w:rsid w:val="42F747CE"/>
    <w:rsid w:val="42F9400C"/>
    <w:rsid w:val="4318F42E"/>
    <w:rsid w:val="4397030F"/>
    <w:rsid w:val="43D44ADC"/>
    <w:rsid w:val="43E3B4B3"/>
    <w:rsid w:val="43E8A249"/>
    <w:rsid w:val="44183A19"/>
    <w:rsid w:val="44426A7C"/>
    <w:rsid w:val="44557653"/>
    <w:rsid w:val="4493BA3F"/>
    <w:rsid w:val="44BBE6D1"/>
    <w:rsid w:val="44EFA2E9"/>
    <w:rsid w:val="45CCCE30"/>
    <w:rsid w:val="460CCBF6"/>
    <w:rsid w:val="46597D9A"/>
    <w:rsid w:val="46853AF7"/>
    <w:rsid w:val="46B66DF6"/>
    <w:rsid w:val="4717F0DE"/>
    <w:rsid w:val="474AB0D7"/>
    <w:rsid w:val="4785CC9A"/>
    <w:rsid w:val="481B5B11"/>
    <w:rsid w:val="48839C8F"/>
    <w:rsid w:val="48A9E70E"/>
    <w:rsid w:val="48DB6C84"/>
    <w:rsid w:val="48F1C7C2"/>
    <w:rsid w:val="4936BEB1"/>
    <w:rsid w:val="49685A52"/>
    <w:rsid w:val="49BB8C28"/>
    <w:rsid w:val="49F531F5"/>
    <w:rsid w:val="4A1E16C2"/>
    <w:rsid w:val="4B01F50C"/>
    <w:rsid w:val="4B5922F1"/>
    <w:rsid w:val="4B72187D"/>
    <w:rsid w:val="4B74190E"/>
    <w:rsid w:val="4B75AEEA"/>
    <w:rsid w:val="4B7B7161"/>
    <w:rsid w:val="4B97FD5A"/>
    <w:rsid w:val="4C003562"/>
    <w:rsid w:val="4C179635"/>
    <w:rsid w:val="4C1B2CA2"/>
    <w:rsid w:val="4C559BBD"/>
    <w:rsid w:val="4C7720DF"/>
    <w:rsid w:val="4C93ACD8"/>
    <w:rsid w:val="4C95CD4F"/>
    <w:rsid w:val="4CDE8D7C"/>
    <w:rsid w:val="4CE74450"/>
    <w:rsid w:val="4D01E2A3"/>
    <w:rsid w:val="4D10291D"/>
    <w:rsid w:val="4D16410C"/>
    <w:rsid w:val="4D1B0068"/>
    <w:rsid w:val="4D2D1020"/>
    <w:rsid w:val="4D6C11C7"/>
    <w:rsid w:val="4DED48D1"/>
    <w:rsid w:val="4DF50386"/>
    <w:rsid w:val="4E493D0E"/>
    <w:rsid w:val="4EBC0764"/>
    <w:rsid w:val="4EF2B6D5"/>
    <w:rsid w:val="4F07B052"/>
    <w:rsid w:val="4F09A890"/>
    <w:rsid w:val="4F78A6B4"/>
    <w:rsid w:val="4FC2321F"/>
    <w:rsid w:val="507B67C0"/>
    <w:rsid w:val="51667BEB"/>
    <w:rsid w:val="517987C2"/>
    <w:rsid w:val="5188010D"/>
    <w:rsid w:val="51A1F2B8"/>
    <w:rsid w:val="51DC125C"/>
    <w:rsid w:val="51E1C940"/>
    <w:rsid w:val="52346499"/>
    <w:rsid w:val="525B4595"/>
    <w:rsid w:val="52B697C2"/>
    <w:rsid w:val="5376A935"/>
    <w:rsid w:val="5389DC4A"/>
    <w:rsid w:val="53985595"/>
    <w:rsid w:val="53D39991"/>
    <w:rsid w:val="542D61C4"/>
    <w:rsid w:val="549308F4"/>
    <w:rsid w:val="54B0910C"/>
    <w:rsid w:val="54EBD508"/>
    <w:rsid w:val="5517018A"/>
    <w:rsid w:val="55A97EFE"/>
    <w:rsid w:val="55AB446B"/>
    <w:rsid w:val="560EF35D"/>
    <w:rsid w:val="5632652A"/>
    <w:rsid w:val="56707645"/>
    <w:rsid w:val="569222A5"/>
    <w:rsid w:val="56C7A42A"/>
    <w:rsid w:val="56E099B6"/>
    <w:rsid w:val="56F0D86E"/>
    <w:rsid w:val="571CD9D1"/>
    <w:rsid w:val="585F1E0C"/>
    <w:rsid w:val="58E671FD"/>
    <w:rsid w:val="58EF846A"/>
    <w:rsid w:val="590501C7"/>
    <w:rsid w:val="596288A0"/>
    <w:rsid w:val="596384BF"/>
    <w:rsid w:val="59843500"/>
    <w:rsid w:val="59D2AC11"/>
    <w:rsid w:val="59E2EAC9"/>
    <w:rsid w:val="5A61380E"/>
    <w:rsid w:val="5A76318B"/>
    <w:rsid w:val="5AC5A4BB"/>
    <w:rsid w:val="5AD7B473"/>
    <w:rsid w:val="5B8BD2B4"/>
    <w:rsid w:val="5B8DA3B4"/>
    <w:rsid w:val="5BAC82F5"/>
    <w:rsid w:val="5BB4D427"/>
    <w:rsid w:val="5BD267D2"/>
    <w:rsid w:val="5BFAD2C8"/>
    <w:rsid w:val="5C1B5AD0"/>
    <w:rsid w:val="5C5200AD"/>
    <w:rsid w:val="5C6AF639"/>
    <w:rsid w:val="5C95FB7D"/>
    <w:rsid w:val="5CB38395"/>
    <w:rsid w:val="5CD4FD24"/>
    <w:rsid w:val="5D01B2A3"/>
    <w:rsid w:val="5D1073F1"/>
    <w:rsid w:val="5D534A69"/>
    <w:rsid w:val="5D77E0F3"/>
    <w:rsid w:val="5E27B349"/>
    <w:rsid w:val="5E378015"/>
    <w:rsid w:val="5E3D1268"/>
    <w:rsid w:val="5E8D5A79"/>
    <w:rsid w:val="5E95152E"/>
    <w:rsid w:val="5E95DE7C"/>
    <w:rsid w:val="5EFB85AC"/>
    <w:rsid w:val="5F31DC12"/>
    <w:rsid w:val="5F5D0894"/>
    <w:rsid w:val="5F6859B6"/>
    <w:rsid w:val="5FF6390B"/>
    <w:rsid w:val="6083BD56"/>
    <w:rsid w:val="60BF0152"/>
    <w:rsid w:val="6104F460"/>
    <w:rsid w:val="61180037"/>
    <w:rsid w:val="61A0E663"/>
    <w:rsid w:val="61B81682"/>
    <w:rsid w:val="61DEF77E"/>
    <w:rsid w:val="61F8E929"/>
    <w:rsid w:val="621C33B8"/>
    <w:rsid w:val="6249D5F0"/>
    <w:rsid w:val="62664B0E"/>
    <w:rsid w:val="627A2033"/>
    <w:rsid w:val="628B5B0A"/>
    <w:rsid w:val="62DFC763"/>
    <w:rsid w:val="62E84B66"/>
    <w:rsid w:val="62F39C88"/>
    <w:rsid w:val="6375CFB1"/>
    <w:rsid w:val="63BFB436"/>
    <w:rsid w:val="63F706BB"/>
    <w:rsid w:val="6443B85F"/>
    <w:rsid w:val="6452FAF8"/>
    <w:rsid w:val="64A26E28"/>
    <w:rsid w:val="64DCC09D"/>
    <w:rsid w:val="65126A5B"/>
    <w:rsid w:val="651BEA7D"/>
    <w:rsid w:val="658AEA91"/>
    <w:rsid w:val="659E1DA6"/>
    <w:rsid w:val="66285268"/>
    <w:rsid w:val="663F08D2"/>
    <w:rsid w:val="664B5613"/>
    <w:rsid w:val="665010D8"/>
    <w:rsid w:val="66B98146"/>
    <w:rsid w:val="670F8BCE"/>
    <w:rsid w:val="6711840C"/>
    <w:rsid w:val="672660E3"/>
    <w:rsid w:val="673AB850"/>
    <w:rsid w:val="67A78C5A"/>
    <w:rsid w:val="67B434A5"/>
    <w:rsid w:val="68252CF7"/>
    <w:rsid w:val="683934ED"/>
    <w:rsid w:val="6841B8F0"/>
    <w:rsid w:val="68A1439A"/>
    <w:rsid w:val="68C2EFFA"/>
    <w:rsid w:val="68E3A03B"/>
    <w:rsid w:val="69311B2D"/>
    <w:rsid w:val="694A10B9"/>
    <w:rsid w:val="695EE1FD"/>
    <w:rsid w:val="6981633E"/>
    <w:rsid w:val="69AB93A1"/>
    <w:rsid w:val="69BFA72A"/>
    <w:rsid w:val="69FBDBB2"/>
    <w:rsid w:val="6A019E29"/>
    <w:rsid w:val="6A1E2A22"/>
    <w:rsid w:val="6A2CCAAB"/>
    <w:rsid w:val="6A3CA64E"/>
    <w:rsid w:val="6A6A06E5"/>
    <w:rsid w:val="6A9BCABF"/>
    <w:rsid w:val="6B07C9E8"/>
    <w:rsid w:val="6B154714"/>
    <w:rsid w:val="6BF23E8F"/>
    <w:rsid w:val="6C0C303A"/>
    <w:rsid w:val="6C2BE45C"/>
    <w:rsid w:val="6C33E1A6"/>
    <w:rsid w:val="6C43DDC9"/>
    <w:rsid w:val="6C633B39"/>
    <w:rsid w:val="6C737599"/>
    <w:rsid w:val="6C7A342F"/>
    <w:rsid w:val="6CC514D3"/>
    <w:rsid w:val="6CFA9658"/>
    <w:rsid w:val="6CFF6748"/>
    <w:rsid w:val="6D0DA22F"/>
    <w:rsid w:val="6D3E9128"/>
    <w:rsid w:val="6D4747FC"/>
    <w:rsid w:val="6D5786B4"/>
    <w:rsid w:val="6D63D3F5"/>
    <w:rsid w:val="6D98595B"/>
    <w:rsid w:val="6EC7C4F1"/>
    <w:rsid w:val="6F0C265A"/>
    <w:rsid w:val="6FD3B327"/>
    <w:rsid w:val="6FE7E356"/>
    <w:rsid w:val="6FEAE346"/>
    <w:rsid w:val="6FFFB48A"/>
    <w:rsid w:val="70076F3F"/>
    <w:rsid w:val="7030A383"/>
    <w:rsid w:val="70395A57"/>
    <w:rsid w:val="704A6DF0"/>
    <w:rsid w:val="70BE27CE"/>
    <w:rsid w:val="70EB4D89"/>
    <w:rsid w:val="70F96BCA"/>
    <w:rsid w:val="7154F1FE"/>
    <w:rsid w:val="71B9D74C"/>
    <w:rsid w:val="71DEBA30"/>
    <w:rsid w:val="7259C659"/>
    <w:rsid w:val="725BBE97"/>
    <w:rsid w:val="72CF5137"/>
    <w:rsid w:val="73D6ACE1"/>
    <w:rsid w:val="741C9FEF"/>
    <w:rsid w:val="74317133"/>
    <w:rsid w:val="7435957B"/>
    <w:rsid w:val="746FB51F"/>
    <w:rsid w:val="748D6570"/>
    <w:rsid w:val="74B7CB63"/>
    <w:rsid w:val="74B891F2"/>
    <w:rsid w:val="74DD5805"/>
    <w:rsid w:val="74EFE477"/>
    <w:rsid w:val="754183B1"/>
    <w:rsid w:val="75701F62"/>
    <w:rsid w:val="75723FD9"/>
    <w:rsid w:val="757DB9EB"/>
    <w:rsid w:val="75D3F592"/>
    <w:rsid w:val="75D4CA73"/>
    <w:rsid w:val="75EA1B4A"/>
    <w:rsid w:val="760B4817"/>
    <w:rsid w:val="7614C839"/>
    <w:rsid w:val="7685C08B"/>
    <w:rsid w:val="76C7210D"/>
    <w:rsid w:val="7753084B"/>
    <w:rsid w:val="7795D309"/>
    <w:rsid w:val="77AAA44D"/>
    <w:rsid w:val="77E61B1A"/>
    <w:rsid w:val="780FDCE3"/>
    <w:rsid w:val="786231BD"/>
    <w:rsid w:val="7883DE1D"/>
    <w:rsid w:val="788A9CB3"/>
    <w:rsid w:val="789518F4"/>
    <w:rsid w:val="78A29620"/>
    <w:rsid w:val="78FB9505"/>
    <w:rsid w:val="78FBFD68"/>
    <w:rsid w:val="78FD5A72"/>
    <w:rsid w:val="79A6049D"/>
    <w:rsid w:val="79BCC9D5"/>
    <w:rsid w:val="79DC7DF7"/>
    <w:rsid w:val="7A19BA31"/>
    <w:rsid w:val="7A9AF13B"/>
    <w:rsid w:val="7B0C2696"/>
    <w:rsid w:val="7B4BC015"/>
    <w:rsid w:val="7B9B5B7E"/>
    <w:rsid w:val="7BEDA760"/>
    <w:rsid w:val="7C04CBEC"/>
    <w:rsid w:val="7C531BBF"/>
    <w:rsid w:val="7C5AD674"/>
    <w:rsid w:val="7C74C81F"/>
    <w:rsid w:val="7C7B5E7C"/>
    <w:rsid w:val="7D09D44E"/>
    <w:rsid w:val="7D6A8DE8"/>
    <w:rsid w:val="7D848115"/>
    <w:rsid w:val="7DB04E25"/>
    <w:rsid w:val="7DB34E15"/>
    <w:rsid w:val="7DB7DCBF"/>
    <w:rsid w:val="7DBDF28F"/>
    <w:rsid w:val="7DCA3FD0"/>
    <w:rsid w:val="7E4C7E8C"/>
    <w:rsid w:val="7ECCADE4"/>
    <w:rsid w:val="7EDDE8BB"/>
    <w:rsid w:val="7F452E1A"/>
    <w:rsid w:val="7F66F24F"/>
    <w:rsid w:val="7FBD0C40"/>
    <w:rsid w:val="7FC0A2AD"/>
    <w:rsid w:val="7FD6F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0A5D"/>
  <w15:docId w15:val="{219A84F5-9EF3-4474-A56E-9178B3C2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A7D3E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784A"/>
    <w:pPr>
      <w:spacing w:before="100" w:beforeAutospacing="1" w:after="100" w:afterAutospacing="1"/>
    </w:pPr>
    <w:rPr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6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nursingjournal.com/VOLUME/11/PAGE/43/FULLTEX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ebmd.com/a-to-z-guides/what-is-electrolyte-imbalance#:~:text=To%20prevent%20electrolyte%20imbalance%2C%20drink,especially%20if%20you%20sweat%20heavil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rsekey.com/activity-and-exerc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F9C05-A775-45FD-A17A-80617DE8B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00189-2663-425F-9AC3-A1329FAE2706}">
  <ds:schemaRefs>
    <ds:schemaRef ds:uri="http://schemas.microsoft.com/office/2006/metadata/properties"/>
    <ds:schemaRef ds:uri="http://schemas.microsoft.com/office/infopath/2007/PartnerControls"/>
    <ds:schemaRef ds:uri="f9df412e-141c-4716-a4d4-d26a5292113c"/>
  </ds:schemaRefs>
</ds:datastoreItem>
</file>

<file path=customXml/itemProps3.xml><?xml version="1.0" encoding="utf-8"?>
<ds:datastoreItem xmlns:ds="http://schemas.openxmlformats.org/officeDocument/2006/customXml" ds:itemID="{CAE992AD-F02A-4915-B2AB-A438AD66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Plan</vt:lpstr>
    </vt:vector>
  </TitlesOfParts>
  <Company>Sir Sandford Fleming College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Plan</dc:title>
  <dc:subject/>
  <dc:creator>ITS</dc:creator>
  <cp:keywords/>
  <dc:description/>
  <cp:lastModifiedBy>Uvbi Osatohangbon</cp:lastModifiedBy>
  <cp:revision>2</cp:revision>
  <dcterms:created xsi:type="dcterms:W3CDTF">2023-02-15T03:10:00Z</dcterms:created>
  <dcterms:modified xsi:type="dcterms:W3CDTF">2023-02-26T06:08:00Z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