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1AB" w14:textId="0B66E066" w:rsidR="005A7E59" w:rsidRPr="00DA6B08" w:rsidRDefault="005A7E59" w:rsidP="00DA6B08">
      <w:pPr>
        <w:pStyle w:val="Heading1"/>
        <w:rPr>
          <w:rFonts w:ascii="Arial" w:eastAsia="Times New Roman" w:hAnsi="Arial" w:cs="Arial"/>
          <w:b/>
          <w:bCs/>
          <w:color w:val="000000" w:themeColor="text1"/>
          <w:lang w:val="en-CA"/>
        </w:rPr>
      </w:pPr>
      <w:r w:rsidRPr="00DA6B08">
        <w:rPr>
          <w:rFonts w:ascii="Arial" w:eastAsia="Times New Roman" w:hAnsi="Arial" w:cs="Arial"/>
          <w:b/>
          <w:bCs/>
          <w:color w:val="000000" w:themeColor="text1"/>
          <w:lang w:val="en-CA"/>
        </w:rPr>
        <w:t>UDL Case Study Worksheet</w:t>
      </w:r>
    </w:p>
    <w:p w14:paraId="12D4666C" w14:textId="4EB95C0C" w:rsidR="005A7E59" w:rsidRPr="00DA6B08" w:rsidRDefault="00C876B8" w:rsidP="00DA6B08">
      <w:pPr>
        <w:pStyle w:val="Heading2"/>
        <w:rPr>
          <w:rFonts w:eastAsia="Times New Roman"/>
          <w:b/>
          <w:bCs/>
          <w:color w:val="C00000"/>
        </w:rPr>
      </w:pPr>
      <w:r w:rsidRPr="00DA6B08">
        <w:rPr>
          <w:rFonts w:eastAsia="Times New Roman"/>
          <w:b/>
          <w:bCs/>
          <w:color w:val="C00000"/>
          <w:lang w:val="en-CA"/>
        </w:rPr>
        <w:t>Choose Your Own</w:t>
      </w:r>
    </w:p>
    <w:p w14:paraId="796A028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C60F983" w14:textId="78EF3E8C" w:rsidR="000C56C6" w:rsidRDefault="00C876B8" w:rsidP="000C56C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en-CA"/>
        </w:rPr>
        <w:t>[Insert your own course description here]</w:t>
      </w:r>
    </w:p>
    <w:p w14:paraId="7F50BB14" w14:textId="77777777" w:rsidR="000C56C6" w:rsidRPr="00A44769" w:rsidRDefault="000C56C6" w:rsidP="000C56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0C56C6" w:rsidRPr="00A44769" w14:paraId="241AAF90" w14:textId="77777777" w:rsidTr="002438B5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725D9B6" w14:textId="5BC628AC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Engagement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2F2"/>
            <w:hideMark/>
          </w:tcPr>
          <w:p w14:paraId="621E073D" w14:textId="5C134817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Representation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35088D1F" w14:textId="6AC192FD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Action &amp; Expression</w:t>
            </w:r>
          </w:p>
        </w:tc>
      </w:tr>
      <w:tr w:rsidR="000C56C6" w:rsidRPr="00A44769" w14:paraId="7B3C5AEA" w14:textId="77777777" w:rsidTr="002438B5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DDDDD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activities or topics about this course capture the learners'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AC523C1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7F96CFE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6D729DB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76DB1BD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7648912C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4C4E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is information for this course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A27F8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do learners express what they know?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  <w:tr w:rsidR="000C56C6" w:rsidRPr="00A44769" w14:paraId="0298FD39" w14:textId="77777777" w:rsidTr="002438B5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8ACBB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foster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187672A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28D78F2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865A8B7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F06554A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102C56F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25D0D17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BF60F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enhance how information is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7AF6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could allow other ways of action and expression? 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E0AD7C4" w14:textId="77777777" w:rsidR="005A7E59" w:rsidRDefault="005A7E59" w:rsidP="000C56C6">
      <w:pPr>
        <w:spacing w:after="0" w:line="240" w:lineRule="auto"/>
        <w:textAlignment w:val="baseline"/>
      </w:pPr>
    </w:p>
    <w:p w14:paraId="62BA7EE0" w14:textId="77777777" w:rsidR="002D2BE2" w:rsidRDefault="002D2BE2" w:rsidP="000C56C6">
      <w:pPr>
        <w:spacing w:after="0" w:line="240" w:lineRule="auto"/>
        <w:textAlignment w:val="baseline"/>
      </w:pPr>
    </w:p>
    <w:p w14:paraId="1FCF82AA" w14:textId="77777777" w:rsidR="002D2BE2" w:rsidRDefault="002D2BE2" w:rsidP="000C56C6">
      <w:pPr>
        <w:spacing w:after="0" w:line="240" w:lineRule="auto"/>
        <w:textAlignment w:val="baseline"/>
      </w:pPr>
    </w:p>
    <w:p w14:paraId="526E8215" w14:textId="77777777" w:rsidR="002D2BE2" w:rsidRDefault="002D2BE2" w:rsidP="000C56C6">
      <w:pPr>
        <w:spacing w:after="0" w:line="240" w:lineRule="auto"/>
        <w:textAlignment w:val="baseline"/>
      </w:pPr>
    </w:p>
    <w:p w14:paraId="1D6C77EC" w14:textId="77777777" w:rsidR="002D2BE2" w:rsidRDefault="002D2BE2" w:rsidP="000C56C6">
      <w:pPr>
        <w:spacing w:after="0" w:line="240" w:lineRule="auto"/>
        <w:textAlignment w:val="baseline"/>
      </w:pPr>
    </w:p>
    <w:p w14:paraId="6996316C" w14:textId="77777777" w:rsidR="002D2BE2" w:rsidRDefault="002D2BE2" w:rsidP="000C56C6">
      <w:pPr>
        <w:spacing w:after="0" w:line="240" w:lineRule="auto"/>
        <w:textAlignment w:val="baseline"/>
      </w:pPr>
    </w:p>
    <w:p w14:paraId="21DC6596" w14:textId="77777777" w:rsidR="002D2BE2" w:rsidRDefault="002D2BE2" w:rsidP="000C56C6">
      <w:pPr>
        <w:spacing w:after="0" w:line="240" w:lineRule="auto"/>
        <w:textAlignment w:val="baseline"/>
      </w:pPr>
    </w:p>
    <w:p w14:paraId="593D8B01" w14:textId="77777777" w:rsidR="002D2BE2" w:rsidRDefault="002D2BE2" w:rsidP="000C56C6">
      <w:pPr>
        <w:spacing w:after="0" w:line="240" w:lineRule="auto"/>
        <w:textAlignment w:val="baseline"/>
      </w:pPr>
    </w:p>
    <w:p w14:paraId="13377A22" w14:textId="77777777" w:rsidR="002D2BE2" w:rsidRDefault="002D2BE2" w:rsidP="000C56C6">
      <w:pPr>
        <w:spacing w:after="0" w:line="240" w:lineRule="auto"/>
        <w:textAlignment w:val="baseline"/>
      </w:pPr>
    </w:p>
    <w:p w14:paraId="29238022" w14:textId="77777777" w:rsidR="002D2BE2" w:rsidRDefault="002D2BE2" w:rsidP="000C56C6">
      <w:pPr>
        <w:spacing w:after="0" w:line="240" w:lineRule="auto"/>
        <w:textAlignment w:val="baseline"/>
      </w:pPr>
    </w:p>
    <w:p w14:paraId="1B9CE238" w14:textId="77777777" w:rsidR="002D2BE2" w:rsidRDefault="002D2BE2" w:rsidP="000C56C6">
      <w:pPr>
        <w:spacing w:after="0" w:line="240" w:lineRule="auto"/>
        <w:textAlignment w:val="baseline"/>
      </w:pPr>
    </w:p>
    <w:p w14:paraId="33A00771" w14:textId="77777777" w:rsidR="002D2BE2" w:rsidRDefault="002D2BE2" w:rsidP="000C56C6">
      <w:pPr>
        <w:spacing w:after="0" w:line="240" w:lineRule="auto"/>
        <w:textAlignment w:val="baseline"/>
      </w:pPr>
    </w:p>
    <w:p w14:paraId="48169CC6" w14:textId="77777777" w:rsidR="002D2BE2" w:rsidRDefault="002D2BE2" w:rsidP="000C56C6">
      <w:pPr>
        <w:spacing w:after="0" w:line="240" w:lineRule="auto"/>
        <w:textAlignment w:val="baseline"/>
      </w:pPr>
    </w:p>
    <w:p w14:paraId="5461F500" w14:textId="77777777" w:rsidR="002D2BE2" w:rsidRDefault="002D2BE2" w:rsidP="000C56C6">
      <w:pPr>
        <w:spacing w:after="0" w:line="240" w:lineRule="auto"/>
        <w:textAlignment w:val="baseline"/>
      </w:pPr>
    </w:p>
    <w:p w14:paraId="188908DA" w14:textId="77777777" w:rsidR="002D2BE2" w:rsidRDefault="002D2BE2" w:rsidP="000C56C6">
      <w:pPr>
        <w:spacing w:after="0" w:line="240" w:lineRule="auto"/>
        <w:textAlignment w:val="baseline"/>
      </w:pPr>
    </w:p>
    <w:p w14:paraId="175FEAE9" w14:textId="77777777" w:rsidR="002D2BE2" w:rsidRDefault="002D2BE2" w:rsidP="000C56C6">
      <w:pPr>
        <w:spacing w:after="0" w:line="240" w:lineRule="auto"/>
        <w:textAlignment w:val="baseline"/>
      </w:pPr>
    </w:p>
    <w:p w14:paraId="4D4FD205" w14:textId="77777777" w:rsidR="002D2BE2" w:rsidRDefault="002D2BE2" w:rsidP="000C56C6">
      <w:pPr>
        <w:spacing w:after="0" w:line="240" w:lineRule="auto"/>
        <w:textAlignment w:val="baseline"/>
      </w:pPr>
    </w:p>
    <w:p w14:paraId="219445AB" w14:textId="77777777" w:rsidR="002D2BE2" w:rsidRDefault="002D2BE2" w:rsidP="002D2BE2">
      <w:pPr>
        <w:rPr>
          <w:sz w:val="20"/>
          <w:szCs w:val="20"/>
        </w:rPr>
      </w:pPr>
      <w:r w:rsidRPr="0019798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CA"/>
        </w:rPr>
        <w:drawing>
          <wp:inline distT="0" distB="0" distL="0" distR="0" wp14:anchorId="792A22D4" wp14:editId="6087061E">
            <wp:extent cx="609600" cy="214745"/>
            <wp:effectExtent l="0" t="0" r="0" b="1270"/>
            <wp:docPr id="1993303795" name="Picture 1993303795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4" cy="2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3FCC743E" w14:textId="7F6970ED" w:rsidR="002D2BE2" w:rsidRPr="002D2BE2" w:rsidRDefault="002D2BE2" w:rsidP="002D2B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7" w:history="1">
        <w:r w:rsidRPr="00774F04">
          <w:rPr>
            <w:rStyle w:val="Hyperlink"/>
            <w:color w:val="0000FF"/>
            <w:sz w:val="20"/>
            <w:szCs w:val="20"/>
          </w:rPr>
          <w:t>Universal Design for Learning</w:t>
        </w:r>
      </w:hyperlink>
      <w:r>
        <w:rPr>
          <w:sz w:val="20"/>
          <w:szCs w:val="20"/>
        </w:rPr>
        <w:t xml:space="preserve"> </w:t>
      </w:r>
      <w:r w:rsidRPr="001905AF">
        <w:rPr>
          <w:sz w:val="20"/>
          <w:szCs w:val="20"/>
        </w:rPr>
        <w:t>by Andrew Stracuzzi is licensed under a </w:t>
      </w:r>
      <w:hyperlink r:id="rId8" w:history="1">
        <w:r w:rsidRPr="00774F04">
          <w:rPr>
            <w:rStyle w:val="Hyperlink"/>
            <w:color w:val="0000FF"/>
            <w:sz w:val="20"/>
            <w:szCs w:val="20"/>
          </w:rPr>
          <w:t>Creative Commons Attribution-</w:t>
        </w:r>
        <w:proofErr w:type="spellStart"/>
        <w:r w:rsidRPr="00774F04">
          <w:rPr>
            <w:rStyle w:val="Hyperlink"/>
            <w:color w:val="0000FF"/>
            <w:sz w:val="20"/>
            <w:szCs w:val="20"/>
          </w:rPr>
          <w:t>NonCommercial</w:t>
        </w:r>
        <w:proofErr w:type="spellEnd"/>
        <w:r w:rsidRPr="00774F04">
          <w:rPr>
            <w:rStyle w:val="Hyperlink"/>
            <w:color w:val="0000FF"/>
            <w:sz w:val="20"/>
            <w:szCs w:val="20"/>
          </w:rPr>
          <w:t>-</w:t>
        </w:r>
        <w:proofErr w:type="spellStart"/>
        <w:r w:rsidRPr="00774F04">
          <w:rPr>
            <w:rStyle w:val="Hyperlink"/>
            <w:color w:val="0000FF"/>
            <w:sz w:val="20"/>
            <w:szCs w:val="20"/>
          </w:rPr>
          <w:t>ShareAlike</w:t>
        </w:r>
        <w:proofErr w:type="spellEnd"/>
        <w:r w:rsidRPr="00774F04">
          <w:rPr>
            <w:rStyle w:val="Hyperlink"/>
            <w:color w:val="0000FF"/>
            <w:sz w:val="20"/>
            <w:szCs w:val="20"/>
          </w:rPr>
          <w:t xml:space="preserve"> 4.0 International License</w:t>
        </w:r>
      </w:hyperlink>
      <w:r>
        <w:rPr>
          <w:sz w:val="20"/>
          <w:szCs w:val="20"/>
        </w:rPr>
        <w:t xml:space="preserve">. </w:t>
      </w:r>
      <w:r w:rsidRPr="00C359F1">
        <w:rPr>
          <w:i/>
          <w:iCs/>
          <w:sz w:val="20"/>
          <w:szCs w:val="20"/>
        </w:rPr>
        <w:t xml:space="preserve">Reproduced from </w:t>
      </w:r>
      <w:hyperlink r:id="rId9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Universal Design for Learning: One Small Step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  by Sara </w:t>
      </w:r>
      <w:proofErr w:type="spellStart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Dzaman</w:t>
      </w:r>
      <w:proofErr w:type="spellEnd"/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; Derek Fenlon; Julie Maier; and Toni Marchione is licensed under a </w:t>
      </w:r>
      <w:hyperlink r:id="rId10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Creative Commons Attribution-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NonCommercial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-</w:t>
        </w:r>
        <w:proofErr w:type="spellStart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ShareAlike</w:t>
        </w:r>
        <w:proofErr w:type="spellEnd"/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 xml:space="preserve"> 4.0 International License</w:t>
        </w:r>
      </w:hyperlink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.  Originally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adapted from </w:t>
      </w:r>
      <w:r w:rsidRPr="00D7457B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Clyne, C. &amp; Goel, T. (2022).</w:t>
      </w:r>
    </w:p>
    <w:sectPr w:rsidR="002D2BE2" w:rsidRPr="002D2BE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3814" w14:textId="77777777" w:rsidR="006D7A1C" w:rsidRDefault="006D7A1C" w:rsidP="005A7E59">
      <w:pPr>
        <w:spacing w:after="0" w:line="240" w:lineRule="auto"/>
      </w:pPr>
      <w:r>
        <w:separator/>
      </w:r>
    </w:p>
  </w:endnote>
  <w:endnote w:type="continuationSeparator" w:id="0">
    <w:p w14:paraId="27E9CCBD" w14:textId="77777777" w:rsidR="006D7A1C" w:rsidRDefault="006D7A1C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69C32C8A" w:rsidR="005A7E59" w:rsidRPr="005A7E59" w:rsidRDefault="005A7E59" w:rsidP="005A7E59">
    <w:pPr>
      <w:jc w:val="right"/>
      <w:rPr>
        <w:rFonts w:ascii="Times New Roman" w:eastAsia="Times New Roman" w:hAnsi="Times New Roman" w:cs="Times New Roman"/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71F3" w14:textId="77777777" w:rsidR="006D7A1C" w:rsidRDefault="006D7A1C" w:rsidP="005A7E59">
      <w:pPr>
        <w:spacing w:after="0" w:line="240" w:lineRule="auto"/>
      </w:pPr>
      <w:r>
        <w:separator/>
      </w:r>
    </w:p>
  </w:footnote>
  <w:footnote w:type="continuationSeparator" w:id="0">
    <w:p w14:paraId="34BF9A65" w14:textId="77777777" w:rsidR="006D7A1C" w:rsidRDefault="006D7A1C" w:rsidP="005A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C56C6"/>
    <w:rsid w:val="002D2BE2"/>
    <w:rsid w:val="005A7E59"/>
    <w:rsid w:val="00617875"/>
    <w:rsid w:val="006D7A1C"/>
    <w:rsid w:val="00723329"/>
    <w:rsid w:val="008F428F"/>
    <w:rsid w:val="00950985"/>
    <w:rsid w:val="00B57D11"/>
    <w:rsid w:val="00C876B8"/>
    <w:rsid w:val="00DA6B08"/>
    <w:rsid w:val="00DB0571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A6B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6B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D2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ampusontario.pressbooks.pub/fanshaweu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enpress.usask.ca/universaldesignfor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764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Stracuzzi, Andrew</cp:lastModifiedBy>
  <cp:revision>6</cp:revision>
  <dcterms:created xsi:type="dcterms:W3CDTF">2022-08-17T21:16:00Z</dcterms:created>
  <dcterms:modified xsi:type="dcterms:W3CDTF">2023-12-02T02:54:00Z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24bf4b5adca7b8b11b22e52f71cb32efd8f18913868681857743ac434700428b</vt:lpwstr>
  </property>
</Properties>
</file>