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68801" w14:textId="5885E1D2" w:rsidR="00FB569A" w:rsidRPr="00FB569A" w:rsidRDefault="00FB569A" w:rsidP="00FB569A">
      <w:pPr>
        <w:spacing w:after="240" w:line="308" w:lineRule="atLeast"/>
        <w:jc w:val="center"/>
        <w:outlineLvl w:val="0"/>
        <w:rPr>
          <w:rFonts w:ascii="Arial" w:eastAsia="Times New Roman" w:hAnsi="Arial" w:cs="Arial"/>
          <w:color w:val="000000" w:themeColor="text1"/>
          <w:kern w:val="36"/>
          <w:sz w:val="36"/>
          <w:szCs w:val="36"/>
        </w:rPr>
      </w:pPr>
      <w:r w:rsidRPr="00FB569A">
        <w:rPr>
          <w:rFonts w:ascii="Arial" w:eastAsia="Times New Roman" w:hAnsi="Arial" w:cs="Arial"/>
          <w:b/>
          <w:bCs/>
          <w:color w:val="000000" w:themeColor="text1"/>
          <w:kern w:val="36"/>
          <w:sz w:val="36"/>
          <w:szCs w:val="36"/>
        </w:rPr>
        <w:t>Reflecting on Your Competencies</w:t>
      </w:r>
    </w:p>
    <w:p w14:paraId="5A50BF85" w14:textId="0E1C2E04" w:rsidR="00DB7592" w:rsidRDefault="00FB569A" w:rsidP="00FB569A">
      <w:pPr>
        <w:jc w:val="center"/>
      </w:pPr>
      <w:r w:rsidRPr="00FB569A">
        <w:rPr>
          <w:noProof/>
        </w:rPr>
        <w:drawing>
          <wp:inline distT="0" distB="0" distL="0" distR="0" wp14:anchorId="4609A00D" wp14:editId="76F7E9FC">
            <wp:extent cx="3404681" cy="118974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2417" cy="1223896"/>
                    </a:xfrm>
                    <a:prstGeom prst="rect">
                      <a:avLst/>
                    </a:prstGeom>
                  </pic:spPr>
                </pic:pic>
              </a:graphicData>
            </a:graphic>
          </wp:inline>
        </w:drawing>
      </w:r>
    </w:p>
    <w:p w14:paraId="6A1DFC2F" w14:textId="1B6081C6" w:rsidR="00FB569A" w:rsidRDefault="00FB569A"/>
    <w:tbl>
      <w:tblPr>
        <w:tblStyle w:val="TableGrid"/>
        <w:tblW w:w="5047" w:type="pct"/>
        <w:tblLayout w:type="fixed"/>
        <w:tblLook w:val="04A0" w:firstRow="1" w:lastRow="0" w:firstColumn="1" w:lastColumn="0" w:noHBand="0" w:noVBand="1"/>
      </w:tblPr>
      <w:tblGrid>
        <w:gridCol w:w="2223"/>
        <w:gridCol w:w="2025"/>
        <w:gridCol w:w="1984"/>
        <w:gridCol w:w="1984"/>
        <w:gridCol w:w="2127"/>
        <w:gridCol w:w="3118"/>
      </w:tblGrid>
      <w:tr w:rsidR="00FB569A" w:rsidRPr="00FB569A" w14:paraId="48A0ABAA" w14:textId="77777777" w:rsidTr="00FB569A">
        <w:tc>
          <w:tcPr>
            <w:tcW w:w="826" w:type="pct"/>
          </w:tcPr>
          <w:p w14:paraId="05F7301B" w14:textId="648D348B" w:rsidR="00FB569A" w:rsidRPr="00FB569A" w:rsidRDefault="00FB569A" w:rsidP="00FB569A">
            <w:pPr>
              <w:shd w:val="clear" w:color="auto" w:fill="FFFFFF"/>
              <w:rPr>
                <w:rFonts w:ascii="Arial" w:eastAsia="Times New Roman" w:hAnsi="Arial" w:cs="Arial"/>
                <w:b/>
                <w:bCs/>
                <w:color w:val="333333"/>
                <w:sz w:val="16"/>
                <w:szCs w:val="16"/>
              </w:rPr>
            </w:pPr>
            <w:r w:rsidRPr="00FB569A">
              <w:rPr>
                <w:rFonts w:ascii="Arial" w:eastAsia="Times New Roman" w:hAnsi="Arial" w:cs="Arial"/>
                <w:b/>
                <w:bCs/>
                <w:color w:val="333333"/>
                <w:sz w:val="16"/>
                <w:szCs w:val="16"/>
              </w:rPr>
              <w:t>Social Responsibility &amp; Community Engagement</w:t>
            </w:r>
          </w:p>
        </w:tc>
        <w:tc>
          <w:tcPr>
            <w:tcW w:w="752" w:type="pct"/>
          </w:tcPr>
          <w:p w14:paraId="76FD34E7" w14:textId="12BA96F8" w:rsidR="00FB569A" w:rsidRPr="00FB569A" w:rsidRDefault="00FB569A" w:rsidP="00FB569A">
            <w:pPr>
              <w:shd w:val="clear" w:color="auto" w:fill="FFFFFF"/>
              <w:rPr>
                <w:rFonts w:ascii="Arial" w:eastAsia="Times New Roman" w:hAnsi="Arial" w:cs="Arial"/>
                <w:b/>
                <w:bCs/>
                <w:color w:val="333333"/>
                <w:sz w:val="16"/>
                <w:szCs w:val="16"/>
              </w:rPr>
            </w:pPr>
            <w:r w:rsidRPr="00FB569A">
              <w:rPr>
                <w:rFonts w:ascii="Arial" w:eastAsia="Times New Roman" w:hAnsi="Arial" w:cs="Arial"/>
                <w:b/>
                <w:bCs/>
                <w:color w:val="333333"/>
                <w:sz w:val="16"/>
                <w:szCs w:val="16"/>
              </w:rPr>
              <w:t>Knowledge Acquisition &amp; Application</w:t>
            </w:r>
          </w:p>
        </w:tc>
        <w:tc>
          <w:tcPr>
            <w:tcW w:w="737" w:type="pct"/>
          </w:tcPr>
          <w:p w14:paraId="6AE36B7D" w14:textId="2AFF4EDF" w:rsidR="00FB569A" w:rsidRPr="00FB569A" w:rsidRDefault="00FB569A" w:rsidP="00FB569A">
            <w:pPr>
              <w:shd w:val="clear" w:color="auto" w:fill="FFFFFF"/>
              <w:rPr>
                <w:rFonts w:ascii="Arial" w:eastAsia="Times New Roman" w:hAnsi="Arial" w:cs="Arial"/>
                <w:b/>
                <w:bCs/>
                <w:color w:val="333333"/>
                <w:sz w:val="16"/>
                <w:szCs w:val="16"/>
              </w:rPr>
            </w:pPr>
            <w:r w:rsidRPr="00FB569A">
              <w:rPr>
                <w:rFonts w:ascii="Arial" w:eastAsia="Times New Roman" w:hAnsi="Arial" w:cs="Arial"/>
                <w:b/>
                <w:bCs/>
                <w:color w:val="333333"/>
                <w:sz w:val="16"/>
                <w:szCs w:val="16"/>
              </w:rPr>
              <w:t>Interpersonal Connections</w:t>
            </w:r>
          </w:p>
        </w:tc>
        <w:tc>
          <w:tcPr>
            <w:tcW w:w="737" w:type="pct"/>
          </w:tcPr>
          <w:p w14:paraId="319F9811" w14:textId="645BC9EF" w:rsidR="00FB569A" w:rsidRPr="00FB569A" w:rsidRDefault="00FB569A" w:rsidP="00FB569A">
            <w:pPr>
              <w:shd w:val="clear" w:color="auto" w:fill="FFFFFF"/>
              <w:rPr>
                <w:rFonts w:ascii="Arial" w:eastAsia="Times New Roman" w:hAnsi="Arial" w:cs="Arial"/>
                <w:b/>
                <w:bCs/>
                <w:color w:val="333333"/>
                <w:sz w:val="16"/>
                <w:szCs w:val="16"/>
              </w:rPr>
            </w:pPr>
            <w:r w:rsidRPr="00FB569A">
              <w:rPr>
                <w:rFonts w:ascii="Arial" w:eastAsia="Times New Roman" w:hAnsi="Arial" w:cs="Arial"/>
                <w:b/>
                <w:bCs/>
                <w:color w:val="333333"/>
                <w:sz w:val="16"/>
                <w:szCs w:val="16"/>
              </w:rPr>
              <w:t>Critical Thinking &amp; Problem Solving</w:t>
            </w:r>
          </w:p>
        </w:tc>
        <w:tc>
          <w:tcPr>
            <w:tcW w:w="790" w:type="pct"/>
          </w:tcPr>
          <w:p w14:paraId="52998F2E" w14:textId="693C8D37" w:rsidR="00FB569A" w:rsidRPr="00FB569A" w:rsidRDefault="00FB569A" w:rsidP="00FB569A">
            <w:pPr>
              <w:shd w:val="clear" w:color="auto" w:fill="FFFFFF"/>
              <w:rPr>
                <w:rFonts w:ascii="Arial" w:eastAsia="Times New Roman" w:hAnsi="Arial" w:cs="Arial"/>
                <w:b/>
                <w:bCs/>
                <w:color w:val="333333"/>
                <w:sz w:val="16"/>
                <w:szCs w:val="16"/>
              </w:rPr>
            </w:pPr>
            <w:r w:rsidRPr="00FB569A">
              <w:rPr>
                <w:rFonts w:ascii="Arial" w:eastAsia="Times New Roman" w:hAnsi="Arial" w:cs="Arial"/>
                <w:b/>
                <w:bCs/>
                <w:color w:val="333333"/>
                <w:sz w:val="16"/>
                <w:szCs w:val="16"/>
              </w:rPr>
              <w:t>Communication</w:t>
            </w:r>
          </w:p>
        </w:tc>
        <w:tc>
          <w:tcPr>
            <w:tcW w:w="1158" w:type="pct"/>
          </w:tcPr>
          <w:p w14:paraId="6816AABB" w14:textId="00F7F545" w:rsidR="00FB569A" w:rsidRPr="00FB569A" w:rsidRDefault="00FB569A" w:rsidP="00FB569A">
            <w:pPr>
              <w:shd w:val="clear" w:color="auto" w:fill="FFFFFF"/>
              <w:rPr>
                <w:rFonts w:ascii="Arial" w:eastAsia="Times New Roman" w:hAnsi="Arial" w:cs="Arial"/>
                <w:b/>
                <w:bCs/>
                <w:color w:val="333333"/>
                <w:sz w:val="16"/>
                <w:szCs w:val="16"/>
              </w:rPr>
            </w:pPr>
            <w:r w:rsidRPr="00FB569A">
              <w:rPr>
                <w:rFonts w:ascii="Arial" w:eastAsia="Times New Roman" w:hAnsi="Arial" w:cs="Arial"/>
                <w:b/>
                <w:bCs/>
                <w:color w:val="333333"/>
                <w:sz w:val="16"/>
                <w:szCs w:val="16"/>
              </w:rPr>
              <w:t>Personal Success</w:t>
            </w:r>
          </w:p>
        </w:tc>
      </w:tr>
      <w:tr w:rsidR="00FB569A" w:rsidRPr="00FB569A" w14:paraId="2E1EB680" w14:textId="77777777" w:rsidTr="00FB569A">
        <w:tc>
          <w:tcPr>
            <w:tcW w:w="826" w:type="pct"/>
          </w:tcPr>
          <w:p w14:paraId="4257683F" w14:textId="77777777" w:rsidR="00FB569A" w:rsidRPr="00FB569A" w:rsidRDefault="00FB569A" w:rsidP="00FB569A">
            <w:pPr>
              <w:numPr>
                <w:ilvl w:val="0"/>
                <w:numId w:val="1"/>
              </w:numPr>
              <w:shd w:val="clear" w:color="auto" w:fill="FFFFFF"/>
              <w:ind w:left="284" w:hanging="284"/>
              <w:rPr>
                <w:rFonts w:ascii="Arial" w:eastAsia="Times New Roman" w:hAnsi="Arial" w:cs="Arial"/>
                <w:color w:val="333333"/>
                <w:sz w:val="16"/>
                <w:szCs w:val="16"/>
              </w:rPr>
            </w:pPr>
            <w:r w:rsidRPr="00FB569A">
              <w:rPr>
                <w:rFonts w:ascii="Arial" w:eastAsia="Times New Roman" w:hAnsi="Arial" w:cs="Arial"/>
                <w:i/>
                <w:iCs/>
                <w:color w:val="333333"/>
                <w:sz w:val="16"/>
                <w:szCs w:val="16"/>
              </w:rPr>
              <w:t>Embracing Diversity</w:t>
            </w:r>
          </w:p>
          <w:p w14:paraId="2E4701A5" w14:textId="77777777" w:rsidR="00FB569A" w:rsidRPr="00FB569A" w:rsidRDefault="00FB569A" w:rsidP="00FB569A">
            <w:pPr>
              <w:numPr>
                <w:ilvl w:val="0"/>
                <w:numId w:val="2"/>
              </w:numPr>
              <w:shd w:val="clear" w:color="auto" w:fill="FFFFFF"/>
              <w:ind w:left="284" w:hanging="284"/>
              <w:rPr>
                <w:rFonts w:ascii="Arial" w:eastAsia="Times New Roman" w:hAnsi="Arial" w:cs="Arial"/>
                <w:color w:val="333333"/>
                <w:sz w:val="16"/>
                <w:szCs w:val="16"/>
              </w:rPr>
            </w:pPr>
            <w:r w:rsidRPr="00FB569A">
              <w:rPr>
                <w:rFonts w:ascii="Arial" w:eastAsia="Times New Roman" w:hAnsi="Arial" w:cs="Arial"/>
                <w:i/>
                <w:iCs/>
                <w:color w:val="333333"/>
                <w:sz w:val="16"/>
                <w:szCs w:val="16"/>
              </w:rPr>
              <w:t>Challenging Unfairness or Injustice</w:t>
            </w:r>
          </w:p>
          <w:p w14:paraId="7516E71D" w14:textId="77777777" w:rsidR="00FB569A" w:rsidRPr="00FB569A" w:rsidRDefault="00FB569A" w:rsidP="00FB569A">
            <w:pPr>
              <w:numPr>
                <w:ilvl w:val="0"/>
                <w:numId w:val="3"/>
              </w:numPr>
              <w:shd w:val="clear" w:color="auto" w:fill="FFFFFF"/>
              <w:ind w:left="284" w:hanging="284"/>
              <w:rPr>
                <w:rFonts w:ascii="Arial" w:eastAsia="Times New Roman" w:hAnsi="Arial" w:cs="Arial"/>
                <w:color w:val="333333"/>
                <w:sz w:val="16"/>
                <w:szCs w:val="16"/>
              </w:rPr>
            </w:pPr>
            <w:r w:rsidRPr="00FB569A">
              <w:rPr>
                <w:rFonts w:ascii="Arial" w:eastAsia="Times New Roman" w:hAnsi="Arial" w:cs="Arial"/>
                <w:i/>
                <w:iCs/>
                <w:color w:val="333333"/>
                <w:sz w:val="16"/>
                <w:szCs w:val="16"/>
              </w:rPr>
              <w:t>Demonstrating Cultural Competence</w:t>
            </w:r>
          </w:p>
          <w:p w14:paraId="0AAD2B04" w14:textId="77777777" w:rsidR="00FB569A" w:rsidRPr="00FB569A" w:rsidRDefault="00FB569A" w:rsidP="00FB569A">
            <w:pPr>
              <w:numPr>
                <w:ilvl w:val="0"/>
                <w:numId w:val="4"/>
              </w:numPr>
              <w:shd w:val="clear" w:color="auto" w:fill="FFFFFF"/>
              <w:ind w:left="284" w:hanging="284"/>
              <w:rPr>
                <w:rFonts w:ascii="Arial" w:eastAsia="Times New Roman" w:hAnsi="Arial" w:cs="Arial"/>
                <w:color w:val="333333"/>
                <w:sz w:val="16"/>
                <w:szCs w:val="16"/>
              </w:rPr>
            </w:pPr>
            <w:r w:rsidRPr="00FB569A">
              <w:rPr>
                <w:rFonts w:ascii="Arial" w:eastAsia="Times New Roman" w:hAnsi="Arial" w:cs="Arial"/>
                <w:i/>
                <w:iCs/>
                <w:color w:val="333333"/>
                <w:sz w:val="16"/>
                <w:szCs w:val="16"/>
              </w:rPr>
              <w:t>Demonstrating A Commitment to Civic Engagement</w:t>
            </w:r>
          </w:p>
          <w:p w14:paraId="3057E616" w14:textId="77777777" w:rsidR="00FB569A" w:rsidRPr="00FB569A" w:rsidRDefault="00FB569A" w:rsidP="00FB569A">
            <w:pPr>
              <w:numPr>
                <w:ilvl w:val="0"/>
                <w:numId w:val="5"/>
              </w:numPr>
              <w:shd w:val="clear" w:color="auto" w:fill="FFFFFF"/>
              <w:ind w:left="284" w:hanging="284"/>
              <w:rPr>
                <w:rFonts w:ascii="Arial" w:eastAsia="Times New Roman" w:hAnsi="Arial" w:cs="Arial"/>
                <w:color w:val="333333"/>
                <w:sz w:val="16"/>
                <w:szCs w:val="16"/>
              </w:rPr>
            </w:pPr>
            <w:r w:rsidRPr="00FB569A">
              <w:rPr>
                <w:rFonts w:ascii="Arial" w:eastAsia="Times New Roman" w:hAnsi="Arial" w:cs="Arial"/>
                <w:i/>
                <w:iCs/>
                <w:color w:val="333333"/>
                <w:sz w:val="16"/>
                <w:szCs w:val="16"/>
              </w:rPr>
              <w:t>Demonstrating Social Consciousness</w:t>
            </w:r>
          </w:p>
          <w:p w14:paraId="3722A539" w14:textId="77777777" w:rsidR="00FB569A" w:rsidRPr="00FB569A" w:rsidRDefault="00FB569A" w:rsidP="00FB569A">
            <w:pPr>
              <w:numPr>
                <w:ilvl w:val="0"/>
                <w:numId w:val="6"/>
              </w:numPr>
              <w:shd w:val="clear" w:color="auto" w:fill="FFFFFF"/>
              <w:ind w:left="284" w:hanging="284"/>
              <w:rPr>
                <w:rFonts w:ascii="Arial" w:eastAsia="Times New Roman" w:hAnsi="Arial" w:cs="Arial"/>
                <w:color w:val="333333"/>
                <w:sz w:val="16"/>
                <w:szCs w:val="16"/>
              </w:rPr>
            </w:pPr>
            <w:r w:rsidRPr="00FB569A">
              <w:rPr>
                <w:rFonts w:ascii="Arial" w:eastAsia="Times New Roman" w:hAnsi="Arial" w:cs="Arial"/>
                <w:i/>
                <w:iCs/>
                <w:color w:val="333333"/>
                <w:sz w:val="16"/>
                <w:szCs w:val="16"/>
              </w:rPr>
              <w:t>Staying Up-To-Date with Current Affairs/Issues</w:t>
            </w:r>
          </w:p>
          <w:p w14:paraId="47293D45" w14:textId="77777777" w:rsidR="00FB569A" w:rsidRPr="00FB569A" w:rsidRDefault="00FB569A" w:rsidP="00FB569A">
            <w:pPr>
              <w:numPr>
                <w:ilvl w:val="0"/>
                <w:numId w:val="7"/>
              </w:numPr>
              <w:shd w:val="clear" w:color="auto" w:fill="FFFFFF"/>
              <w:ind w:left="284" w:hanging="284"/>
              <w:rPr>
                <w:rFonts w:ascii="Arial" w:eastAsia="Times New Roman" w:hAnsi="Arial" w:cs="Arial"/>
                <w:color w:val="333333"/>
                <w:sz w:val="16"/>
                <w:szCs w:val="16"/>
              </w:rPr>
            </w:pPr>
            <w:r w:rsidRPr="00FB569A">
              <w:rPr>
                <w:rFonts w:ascii="Arial" w:eastAsia="Times New Roman" w:hAnsi="Arial" w:cs="Arial"/>
                <w:i/>
                <w:iCs/>
                <w:color w:val="333333"/>
                <w:sz w:val="16"/>
                <w:szCs w:val="16"/>
              </w:rPr>
              <w:t>Engaging in Advocacy</w:t>
            </w:r>
          </w:p>
          <w:p w14:paraId="56E66988" w14:textId="18EA98D8" w:rsidR="00FB569A" w:rsidRPr="00FB569A" w:rsidRDefault="00FB569A" w:rsidP="00FB569A">
            <w:pPr>
              <w:numPr>
                <w:ilvl w:val="0"/>
                <w:numId w:val="8"/>
              </w:numPr>
              <w:shd w:val="clear" w:color="auto" w:fill="FFFFFF"/>
              <w:ind w:left="284" w:hanging="284"/>
              <w:rPr>
                <w:rFonts w:ascii="Arial" w:eastAsia="Times New Roman" w:hAnsi="Arial" w:cs="Arial"/>
                <w:color w:val="333333"/>
                <w:sz w:val="16"/>
                <w:szCs w:val="16"/>
              </w:rPr>
            </w:pPr>
            <w:r w:rsidRPr="00FB569A">
              <w:rPr>
                <w:rFonts w:ascii="Arial" w:eastAsia="Times New Roman" w:hAnsi="Arial" w:cs="Arial"/>
                <w:i/>
                <w:iCs/>
                <w:color w:val="333333"/>
                <w:sz w:val="16"/>
                <w:szCs w:val="16"/>
              </w:rPr>
              <w:t>Cultivating Community &amp; Pride</w:t>
            </w:r>
          </w:p>
        </w:tc>
        <w:tc>
          <w:tcPr>
            <w:tcW w:w="752" w:type="pct"/>
          </w:tcPr>
          <w:p w14:paraId="671DE8D9" w14:textId="4F8F86A3" w:rsidR="00FB569A" w:rsidRPr="00FB569A" w:rsidRDefault="00FB569A" w:rsidP="00FB569A">
            <w:pPr>
              <w:numPr>
                <w:ilvl w:val="0"/>
                <w:numId w:val="1"/>
              </w:numPr>
              <w:shd w:val="clear" w:color="auto" w:fill="FFFFFF"/>
              <w:ind w:left="284" w:hanging="284"/>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Interpreting and Applying Specific Legislation, Policies &amp; Best Practices</w:t>
            </w:r>
          </w:p>
          <w:p w14:paraId="017AB0A4" w14:textId="502CFC8C" w:rsidR="00FB569A" w:rsidRPr="00FB569A" w:rsidRDefault="00FB569A" w:rsidP="00FB569A">
            <w:pPr>
              <w:numPr>
                <w:ilvl w:val="0"/>
                <w:numId w:val="1"/>
              </w:numPr>
              <w:shd w:val="clear" w:color="auto" w:fill="FFFFFF"/>
              <w:ind w:left="284" w:hanging="284"/>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Staying Current</w:t>
            </w:r>
          </w:p>
          <w:p w14:paraId="5AD734F4" w14:textId="68E15ED3" w:rsidR="00FB569A" w:rsidRPr="00FB569A" w:rsidRDefault="00FB569A" w:rsidP="00FB569A">
            <w:pPr>
              <w:numPr>
                <w:ilvl w:val="0"/>
                <w:numId w:val="1"/>
              </w:numPr>
              <w:shd w:val="clear" w:color="auto" w:fill="FFFFFF"/>
              <w:ind w:left="284" w:hanging="284"/>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Information or Communication Technology Proficiency</w:t>
            </w:r>
          </w:p>
          <w:p w14:paraId="0D176962" w14:textId="28FFA7EF" w:rsidR="00FB569A" w:rsidRPr="00FB569A" w:rsidRDefault="00FB569A" w:rsidP="00FB569A">
            <w:pPr>
              <w:numPr>
                <w:ilvl w:val="0"/>
                <w:numId w:val="1"/>
              </w:numPr>
              <w:shd w:val="clear" w:color="auto" w:fill="FFFFFF"/>
              <w:ind w:left="284" w:hanging="284"/>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Using Specific Techniques &amp; Technology</w:t>
            </w:r>
          </w:p>
          <w:p w14:paraId="56329364" w14:textId="72DA4926" w:rsidR="00FB569A" w:rsidRPr="00FB569A" w:rsidRDefault="00FB569A" w:rsidP="00FB569A">
            <w:pPr>
              <w:numPr>
                <w:ilvl w:val="0"/>
                <w:numId w:val="1"/>
              </w:numPr>
              <w:shd w:val="clear" w:color="auto" w:fill="FFFFFF"/>
              <w:ind w:left="284" w:hanging="284"/>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Numerical Literacy</w:t>
            </w:r>
          </w:p>
          <w:p w14:paraId="6D4D4568" w14:textId="3B352207" w:rsidR="00FB569A" w:rsidRPr="00FB569A" w:rsidRDefault="00FB569A" w:rsidP="00FB569A">
            <w:pPr>
              <w:numPr>
                <w:ilvl w:val="0"/>
                <w:numId w:val="1"/>
              </w:numPr>
              <w:shd w:val="clear" w:color="auto" w:fill="FFFFFF"/>
              <w:ind w:left="284" w:hanging="284"/>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Reading, Understanding &amp; Evaluating Information</w:t>
            </w:r>
          </w:p>
          <w:p w14:paraId="486C9E11" w14:textId="00673DB0" w:rsidR="00FB569A" w:rsidRPr="00FB569A" w:rsidRDefault="00FB569A" w:rsidP="00FB569A">
            <w:pPr>
              <w:numPr>
                <w:ilvl w:val="0"/>
                <w:numId w:val="1"/>
              </w:numPr>
              <w:shd w:val="clear" w:color="auto" w:fill="FFFFFF"/>
              <w:ind w:left="284" w:hanging="284"/>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Processing Information</w:t>
            </w:r>
          </w:p>
          <w:p w14:paraId="09F8D29D" w14:textId="13B645EF" w:rsidR="00FB569A" w:rsidRPr="00FB569A" w:rsidRDefault="00FB569A" w:rsidP="00FB569A">
            <w:pPr>
              <w:numPr>
                <w:ilvl w:val="0"/>
                <w:numId w:val="1"/>
              </w:numPr>
              <w:shd w:val="clear" w:color="auto" w:fill="FFFFFF"/>
              <w:ind w:left="284" w:hanging="284"/>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Document Use Proficiency</w:t>
            </w:r>
          </w:p>
          <w:p w14:paraId="606B58E7" w14:textId="52A58FC2" w:rsidR="00FB569A" w:rsidRPr="00FB569A" w:rsidRDefault="00FB569A" w:rsidP="00FB569A">
            <w:pPr>
              <w:numPr>
                <w:ilvl w:val="0"/>
                <w:numId w:val="1"/>
              </w:numPr>
              <w:shd w:val="clear" w:color="auto" w:fill="FFFFFF"/>
              <w:ind w:left="284" w:hanging="284"/>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Interpreting &amp; Applying Specific Theories &amp; Frameworks</w:t>
            </w:r>
          </w:p>
        </w:tc>
        <w:tc>
          <w:tcPr>
            <w:tcW w:w="737" w:type="pct"/>
          </w:tcPr>
          <w:p w14:paraId="5AB90619"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Building Rapport</w:t>
            </w:r>
          </w:p>
          <w:p w14:paraId="072BC367"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Liaising</w:t>
            </w:r>
          </w:p>
          <w:p w14:paraId="34F4037C"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Commitment to the Team</w:t>
            </w:r>
          </w:p>
          <w:p w14:paraId="10368750"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Advising/Counselling</w:t>
            </w:r>
          </w:p>
          <w:p w14:paraId="16F1C4AF"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Mediating/Resolving Conflict</w:t>
            </w:r>
          </w:p>
          <w:p w14:paraId="54131F07"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Networking</w:t>
            </w:r>
          </w:p>
          <w:p w14:paraId="7C9A24E2"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Building Consensus</w:t>
            </w:r>
          </w:p>
          <w:p w14:paraId="4085EE09"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Collaborating</w:t>
            </w:r>
          </w:p>
          <w:p w14:paraId="6D099387"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Showing Empathy</w:t>
            </w:r>
          </w:p>
          <w:p w14:paraId="236D8E17"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Advocating</w:t>
            </w:r>
          </w:p>
          <w:p w14:paraId="3CF0DF7F"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Teaching &amp; Training</w:t>
            </w:r>
          </w:p>
          <w:p w14:paraId="7FBAEE7D"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Leading &amp; Mentoring</w:t>
            </w:r>
          </w:p>
          <w:p w14:paraId="415C2C11"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Motivating &amp; Inspiring</w:t>
            </w:r>
          </w:p>
          <w:p w14:paraId="08136F5B"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Delegating</w:t>
            </w:r>
          </w:p>
          <w:p w14:paraId="6CA3AE1A"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Promoting &amp; Facilitating Inclusiveness</w:t>
            </w:r>
          </w:p>
          <w:p w14:paraId="113E6F3C" w14:textId="5E5B168D"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Developing &amp; Maintaining Relationships/Partnerships</w:t>
            </w:r>
          </w:p>
        </w:tc>
        <w:tc>
          <w:tcPr>
            <w:tcW w:w="737" w:type="pct"/>
          </w:tcPr>
          <w:p w14:paraId="0ADC1783"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Crisis Intervention Skills</w:t>
            </w:r>
          </w:p>
          <w:p w14:paraId="387EBFA7"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Problem-Solving</w:t>
            </w:r>
          </w:p>
          <w:p w14:paraId="718B32F2"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Exercising Judgement &amp; Decision-Making</w:t>
            </w:r>
          </w:p>
          <w:p w14:paraId="042E607C"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Action Planning</w:t>
            </w:r>
          </w:p>
          <w:p w14:paraId="02381E30"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Critical Thinking &amp; Analyzing</w:t>
            </w:r>
          </w:p>
          <w:p w14:paraId="3DEAC033"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Researching &amp; Investigating</w:t>
            </w:r>
          </w:p>
          <w:p w14:paraId="233E180E" w14:textId="71DC372C"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Showing Creativity &amp; Innovation</w:t>
            </w:r>
          </w:p>
        </w:tc>
        <w:tc>
          <w:tcPr>
            <w:tcW w:w="790" w:type="pct"/>
          </w:tcPr>
          <w:p w14:paraId="374777EA"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Writing</w:t>
            </w:r>
          </w:p>
          <w:p w14:paraId="4BD0259F"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Communicating Verbally</w:t>
            </w:r>
          </w:p>
          <w:p w14:paraId="0B4027E5"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Delivering Presentations</w:t>
            </w:r>
          </w:p>
          <w:p w14:paraId="37473B95"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Facilitating Groups</w:t>
            </w:r>
          </w:p>
          <w:p w14:paraId="42C5903B"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Active Listening</w:t>
            </w:r>
          </w:p>
          <w:p w14:paraId="303AFDC1"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Asking Questions</w:t>
            </w:r>
          </w:p>
          <w:p w14:paraId="6225922E"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Influencing &amp; Persuading</w:t>
            </w:r>
          </w:p>
          <w:p w14:paraId="5665C9F9"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Negotiating</w:t>
            </w:r>
          </w:p>
          <w:p w14:paraId="1A023871"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Exercising Tact, Diplomacy &amp; Sensitivity</w:t>
            </w:r>
          </w:p>
          <w:p w14:paraId="623BF880"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Customizing Communication Style &amp; Content</w:t>
            </w:r>
          </w:p>
          <w:p w14:paraId="31B94235"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Giving Feedback</w:t>
            </w:r>
          </w:p>
          <w:p w14:paraId="202DA0F6" w14:textId="2B2DC0D3"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Communicating via Social/Digital Media</w:t>
            </w:r>
          </w:p>
        </w:tc>
        <w:tc>
          <w:tcPr>
            <w:tcW w:w="1158" w:type="pct"/>
          </w:tcPr>
          <w:p w14:paraId="43191D4B"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Developing Self-Awareness &amp; Accountability</w:t>
            </w:r>
          </w:p>
          <w:p w14:paraId="35858C9B"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Integrity &amp; Ethical Conduct</w:t>
            </w:r>
          </w:p>
          <w:p w14:paraId="5F6FDF4A"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Organizational Skills</w:t>
            </w:r>
          </w:p>
          <w:p w14:paraId="61D5F093"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the Ability to Follow Instructions, Policies &amp; Procedures</w:t>
            </w:r>
          </w:p>
          <w:p w14:paraId="677B174F"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Diligence &amp; A Strong Work Ethic</w:t>
            </w:r>
          </w:p>
          <w:p w14:paraId="783A1EB7"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Confidence</w:t>
            </w:r>
          </w:p>
          <w:p w14:paraId="68B95DB2"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Professionalism &amp; a Positive Attitude</w:t>
            </w:r>
          </w:p>
          <w:p w14:paraId="2A4C6263"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Maintaining Confidentiality</w:t>
            </w:r>
          </w:p>
          <w:p w14:paraId="4F6738F2"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Taking Ownership &amp; Accountability</w:t>
            </w:r>
          </w:p>
          <w:p w14:paraId="4600729B"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Being Flexible &amp; Adaptable to Change</w:t>
            </w:r>
          </w:p>
          <w:p w14:paraId="1A398438"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Being Proactive</w:t>
            </w:r>
          </w:p>
          <w:p w14:paraId="2B921F01"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Maintaining Composure</w:t>
            </w:r>
          </w:p>
          <w:p w14:paraId="1FBC27DB"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A Commitment to Continuous Learning</w:t>
            </w:r>
          </w:p>
          <w:p w14:paraId="1051C2C5"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Managing Time Effectively</w:t>
            </w:r>
          </w:p>
          <w:p w14:paraId="2BA9BA9D"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Perseverance &amp; Resilience</w:t>
            </w:r>
          </w:p>
          <w:p w14:paraId="2968D19C"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Demonstrating Attention to Detail</w:t>
            </w:r>
          </w:p>
          <w:p w14:paraId="353E0678"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Being Receptive to Feedback</w:t>
            </w:r>
          </w:p>
          <w:p w14:paraId="278AF74C" w14:textId="77777777"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Managing Work/Life Balance</w:t>
            </w:r>
          </w:p>
          <w:p w14:paraId="1184C8F9" w14:textId="193DDFF3" w:rsidR="00FB569A" w:rsidRPr="00FB569A" w:rsidRDefault="00FB569A" w:rsidP="00FB569A">
            <w:pPr>
              <w:numPr>
                <w:ilvl w:val="0"/>
                <w:numId w:val="1"/>
              </w:numPr>
              <w:rPr>
                <w:rFonts w:ascii="Arial" w:eastAsia="Times New Roman" w:hAnsi="Arial" w:cs="Arial"/>
                <w:i/>
                <w:iCs/>
                <w:color w:val="333333"/>
                <w:sz w:val="16"/>
                <w:szCs w:val="16"/>
              </w:rPr>
            </w:pPr>
            <w:r w:rsidRPr="00FB569A">
              <w:rPr>
                <w:rFonts w:ascii="Arial" w:eastAsia="Times New Roman" w:hAnsi="Arial" w:cs="Arial"/>
                <w:i/>
                <w:iCs/>
                <w:color w:val="333333"/>
                <w:sz w:val="16"/>
                <w:szCs w:val="16"/>
              </w:rPr>
              <w:t>Taking Initiative</w:t>
            </w:r>
          </w:p>
        </w:tc>
      </w:tr>
    </w:tbl>
    <w:p w14:paraId="605F5594" w14:textId="5E565301" w:rsidR="00FB569A" w:rsidRPr="00FB569A" w:rsidRDefault="00FB569A" w:rsidP="00FB569A">
      <w:pPr>
        <w:rPr>
          <w:sz w:val="16"/>
          <w:szCs w:val="16"/>
        </w:rPr>
      </w:pPr>
    </w:p>
    <w:p w14:paraId="15C83992" w14:textId="77777777" w:rsidR="00FB569A" w:rsidRDefault="00FB569A" w:rsidP="00FB569A">
      <w:pPr>
        <w:sectPr w:rsidR="00FB569A" w:rsidSect="00FB569A">
          <w:footerReference w:type="even" r:id="rId11"/>
          <w:footerReference w:type="default" r:id="rId12"/>
          <w:pgSz w:w="15840" w:h="12240" w:orient="landscape"/>
          <w:pgMar w:top="1247" w:right="1247" w:bottom="1247" w:left="1247" w:header="567" w:footer="624" w:gutter="0"/>
          <w:cols w:space="708"/>
          <w:docGrid w:linePitch="360"/>
        </w:sectPr>
      </w:pPr>
    </w:p>
    <w:p w14:paraId="6B4544A3" w14:textId="77777777" w:rsidR="00A51B92" w:rsidRPr="00A51B92" w:rsidRDefault="00A51B92" w:rsidP="00A51B92">
      <w:pPr>
        <w:shd w:val="clear" w:color="auto" w:fill="FFFFFF"/>
        <w:rPr>
          <w:rFonts w:ascii="Arial" w:hAnsi="Arial" w:cs="Arial"/>
          <w:b/>
          <w:bCs/>
          <w:color w:val="000000" w:themeColor="text1"/>
          <w:sz w:val="28"/>
          <w:szCs w:val="28"/>
        </w:rPr>
      </w:pPr>
      <w:r w:rsidRPr="00A51B92">
        <w:rPr>
          <w:rFonts w:ascii="Arial" w:hAnsi="Arial" w:cs="Arial"/>
          <w:b/>
          <w:bCs/>
          <w:color w:val="000000" w:themeColor="text1"/>
          <w:sz w:val="28"/>
          <w:szCs w:val="28"/>
        </w:rPr>
        <w:lastRenderedPageBreak/>
        <w:t>Introduction</w:t>
      </w:r>
    </w:p>
    <w:p w14:paraId="1A74C5EB" w14:textId="77777777" w:rsidR="00A51B92" w:rsidRPr="00A51B92" w:rsidRDefault="00A51B92" w:rsidP="00A51B92">
      <w:pPr>
        <w:pStyle w:val="NormalWeb"/>
        <w:shd w:val="clear" w:color="auto" w:fill="FFFFFF"/>
        <w:rPr>
          <w:rFonts w:ascii="Arial" w:hAnsi="Arial" w:cs="Arial"/>
          <w:color w:val="000000" w:themeColor="text1"/>
        </w:rPr>
      </w:pPr>
      <w:r w:rsidRPr="00A51B92">
        <w:rPr>
          <w:rFonts w:ascii="Arial" w:hAnsi="Arial" w:cs="Arial"/>
          <w:color w:val="000000" w:themeColor="text1"/>
        </w:rPr>
        <w:t>A </w:t>
      </w:r>
      <w:hyperlink r:id="rId13" w:anchor="competency-tab-1-name" w:tgtFrame="_blank" w:history="1">
        <w:r>
          <w:rPr>
            <w:rStyle w:val="Hyperlink"/>
            <w:rFonts w:ascii="Arial" w:hAnsi="Arial" w:cs="Arial"/>
            <w:b/>
            <w:bCs/>
          </w:rPr>
          <w:t>competency</w:t>
        </w:r>
      </w:hyperlink>
      <w:r>
        <w:rPr>
          <w:rFonts w:ascii="Arial" w:hAnsi="Arial" w:cs="Arial"/>
          <w:color w:val="333333"/>
        </w:rPr>
        <w:t> </w:t>
      </w:r>
      <w:r w:rsidRPr="00A51B92">
        <w:rPr>
          <w:rFonts w:ascii="Arial" w:hAnsi="Arial" w:cs="Arial"/>
          <w:color w:val="000000" w:themeColor="text1"/>
        </w:rPr>
        <w:t>is the capability to apply or use a set of related knowledge, skills, abilities and individual attributes which, when applied in specific roles, help achieve desired results. To better understand a competency, it’s important to define its components:</w:t>
      </w:r>
    </w:p>
    <w:p w14:paraId="0CD993E7" w14:textId="77777777" w:rsidR="00A51B92" w:rsidRPr="00A51B92" w:rsidRDefault="00A51B92" w:rsidP="00A51B92">
      <w:pPr>
        <w:numPr>
          <w:ilvl w:val="0"/>
          <w:numId w:val="18"/>
        </w:numPr>
        <w:shd w:val="clear" w:color="auto" w:fill="FFFFFF"/>
        <w:spacing w:before="100" w:beforeAutospacing="1" w:after="100" w:afterAutospacing="1"/>
        <w:ind w:left="1080"/>
        <w:rPr>
          <w:rFonts w:ascii="Arial" w:hAnsi="Arial" w:cs="Arial"/>
          <w:color w:val="000000" w:themeColor="text1"/>
        </w:rPr>
      </w:pPr>
      <w:r w:rsidRPr="00A51B92">
        <w:rPr>
          <w:rStyle w:val="Strong"/>
          <w:rFonts w:ascii="Arial" w:hAnsi="Arial" w:cs="Arial"/>
          <w:color w:val="000000" w:themeColor="text1"/>
        </w:rPr>
        <w:t>Knowledge </w:t>
      </w:r>
      <w:r w:rsidRPr="00A51B92">
        <w:rPr>
          <w:rFonts w:ascii="Arial" w:hAnsi="Arial" w:cs="Arial"/>
          <w:color w:val="000000" w:themeColor="text1"/>
        </w:rPr>
        <w:t>is the information you know, including principles, facts and the procedures to perform as well as the ability to apply this information in a variety of situations. For example, you may know the procedure perform mathematical tasks like multiplying double digit numbers.</w:t>
      </w:r>
    </w:p>
    <w:p w14:paraId="120BBBFE" w14:textId="77777777" w:rsidR="00A51B92" w:rsidRPr="00A51B92" w:rsidRDefault="00A51B92" w:rsidP="00A51B92">
      <w:pPr>
        <w:numPr>
          <w:ilvl w:val="0"/>
          <w:numId w:val="19"/>
        </w:numPr>
        <w:shd w:val="clear" w:color="auto" w:fill="FFFFFF"/>
        <w:spacing w:before="100" w:beforeAutospacing="1" w:after="100" w:afterAutospacing="1"/>
        <w:ind w:left="1080"/>
        <w:rPr>
          <w:rFonts w:ascii="Arial" w:hAnsi="Arial" w:cs="Arial"/>
          <w:color w:val="000000" w:themeColor="text1"/>
        </w:rPr>
      </w:pPr>
      <w:r w:rsidRPr="00A51B92">
        <w:rPr>
          <w:rFonts w:ascii="Arial" w:hAnsi="Arial" w:cs="Arial"/>
          <w:color w:val="000000" w:themeColor="text1"/>
        </w:rPr>
        <w:t>A </w:t>
      </w:r>
      <w:r w:rsidRPr="00A51B92">
        <w:rPr>
          <w:rStyle w:val="Strong"/>
          <w:rFonts w:ascii="Arial" w:hAnsi="Arial" w:cs="Arial"/>
          <w:color w:val="000000" w:themeColor="text1"/>
        </w:rPr>
        <w:t>skill </w:t>
      </w:r>
      <w:r w:rsidRPr="00A51B92">
        <w:rPr>
          <w:rFonts w:ascii="Arial" w:hAnsi="Arial" w:cs="Arial"/>
          <w:color w:val="000000" w:themeColor="text1"/>
        </w:rPr>
        <w:t>is about using your knowledge to do something well—your ability to perform the right technique at the right time. It’s usually developed through training and practice. For example, you could become a skilled mathematician through frequent practice and application of the knowledge that you have.</w:t>
      </w:r>
    </w:p>
    <w:p w14:paraId="6737C627" w14:textId="77777777" w:rsidR="00A51B92" w:rsidRPr="00A51B92" w:rsidRDefault="00A51B92" w:rsidP="00A51B92">
      <w:pPr>
        <w:numPr>
          <w:ilvl w:val="0"/>
          <w:numId w:val="20"/>
        </w:numPr>
        <w:shd w:val="clear" w:color="auto" w:fill="FFFFFF"/>
        <w:spacing w:before="100" w:beforeAutospacing="1" w:after="100" w:afterAutospacing="1"/>
        <w:ind w:left="1080"/>
        <w:rPr>
          <w:rFonts w:ascii="Arial" w:hAnsi="Arial" w:cs="Arial"/>
          <w:color w:val="000000" w:themeColor="text1"/>
        </w:rPr>
      </w:pPr>
      <w:r w:rsidRPr="00A51B92">
        <w:rPr>
          <w:rStyle w:val="Strong"/>
          <w:rFonts w:ascii="Arial" w:hAnsi="Arial" w:cs="Arial"/>
          <w:color w:val="000000" w:themeColor="text1"/>
        </w:rPr>
        <w:t>Ability </w:t>
      </w:r>
      <w:r w:rsidRPr="00A51B92">
        <w:rPr>
          <w:rFonts w:ascii="Arial" w:hAnsi="Arial" w:cs="Arial"/>
          <w:color w:val="000000" w:themeColor="text1"/>
        </w:rPr>
        <w:t>is the power or aptitude to perform physical or mental activities that are often associated with a profession or trade, such as computer programming, plumbing, calculus etc.</w:t>
      </w:r>
    </w:p>
    <w:p w14:paraId="61B9BFED" w14:textId="77777777" w:rsidR="00A51B92" w:rsidRPr="00A51B92" w:rsidRDefault="00A51B92" w:rsidP="00A51B92">
      <w:pPr>
        <w:numPr>
          <w:ilvl w:val="0"/>
          <w:numId w:val="21"/>
        </w:numPr>
        <w:shd w:val="clear" w:color="auto" w:fill="FFFFFF"/>
        <w:spacing w:before="100" w:beforeAutospacing="1" w:after="100" w:afterAutospacing="1"/>
        <w:ind w:left="1080"/>
        <w:rPr>
          <w:rFonts w:ascii="Arial" w:hAnsi="Arial" w:cs="Arial"/>
          <w:color w:val="000000" w:themeColor="text1"/>
        </w:rPr>
      </w:pPr>
      <w:r w:rsidRPr="00A51B92">
        <w:rPr>
          <w:rFonts w:ascii="Arial" w:hAnsi="Arial" w:cs="Arial"/>
          <w:color w:val="000000" w:themeColor="text1"/>
        </w:rPr>
        <w:t>An </w:t>
      </w:r>
      <w:r w:rsidRPr="00A51B92">
        <w:rPr>
          <w:rStyle w:val="Strong"/>
          <w:rFonts w:ascii="Arial" w:hAnsi="Arial" w:cs="Arial"/>
          <w:color w:val="000000" w:themeColor="text1"/>
        </w:rPr>
        <w:t>attribute </w:t>
      </w:r>
      <w:r w:rsidRPr="00A51B92">
        <w:rPr>
          <w:rFonts w:ascii="Arial" w:hAnsi="Arial" w:cs="Arial"/>
          <w:color w:val="000000" w:themeColor="text1"/>
        </w:rPr>
        <w:t>is an individual’s inherent characteristics or qualities, usually expressed through what they think, do and feel. They are viewed as genetically developed or acquired through life experiences. For example, you could be known for your friendly nature and positive attitude.</w:t>
      </w:r>
    </w:p>
    <w:p w14:paraId="2E04C74F" w14:textId="77777777" w:rsidR="00A51B92" w:rsidRPr="00A51B92" w:rsidRDefault="00A51B92" w:rsidP="00A51B92">
      <w:pPr>
        <w:pStyle w:val="paragraph"/>
        <w:shd w:val="clear" w:color="auto" w:fill="FFFFFF"/>
        <w:rPr>
          <w:rFonts w:ascii="Arial" w:hAnsi="Arial" w:cs="Arial"/>
          <w:color w:val="000000" w:themeColor="text1"/>
        </w:rPr>
      </w:pPr>
      <w:r w:rsidRPr="00A51B92">
        <w:rPr>
          <w:rFonts w:ascii="Arial" w:hAnsi="Arial" w:cs="Arial"/>
          <w:color w:val="000000" w:themeColor="text1"/>
        </w:rPr>
        <w:t>Identifying and articulating your competencies (skills, knowledge, attitudes, and abilities) can enable you to find a career that best suits your strengths. </w:t>
      </w:r>
    </w:p>
    <w:p w14:paraId="085EDDDF" w14:textId="77777777" w:rsidR="00A51B92" w:rsidRPr="00A51B92" w:rsidRDefault="00A51B92" w:rsidP="00A51B92">
      <w:pPr>
        <w:pStyle w:val="Heading3"/>
        <w:shd w:val="clear" w:color="auto" w:fill="FFFFFF"/>
        <w:rPr>
          <w:rFonts w:ascii="Arial" w:hAnsi="Arial" w:cs="Arial"/>
          <w:color w:val="000000" w:themeColor="text1"/>
          <w:sz w:val="26"/>
          <w:szCs w:val="26"/>
        </w:rPr>
      </w:pPr>
      <w:r w:rsidRPr="00A51B92">
        <w:rPr>
          <w:rStyle w:val="Strong"/>
          <w:rFonts w:ascii="Arial" w:hAnsi="Arial" w:cs="Arial"/>
          <w:color w:val="000000" w:themeColor="text1"/>
          <w:sz w:val="26"/>
          <w:szCs w:val="26"/>
        </w:rPr>
        <w:t>Learning Outcomes</w:t>
      </w:r>
    </w:p>
    <w:p w14:paraId="3A726205" w14:textId="77777777" w:rsidR="00A51B92" w:rsidRPr="00A51B92" w:rsidRDefault="00A51B92" w:rsidP="00A51B92">
      <w:pPr>
        <w:pStyle w:val="paragraph"/>
        <w:shd w:val="clear" w:color="auto" w:fill="FFFFFF"/>
        <w:spacing w:after="120" w:afterAutospacing="0"/>
        <w:rPr>
          <w:rFonts w:ascii="Arial" w:hAnsi="Arial" w:cs="Arial"/>
          <w:color w:val="000000" w:themeColor="text1"/>
        </w:rPr>
      </w:pPr>
      <w:r w:rsidRPr="00A51B92">
        <w:rPr>
          <w:rStyle w:val="Emphasis"/>
          <w:rFonts w:ascii="Arial" w:hAnsi="Arial" w:cs="Arial"/>
          <w:color w:val="000000" w:themeColor="text1"/>
        </w:rPr>
        <w:t>By the end of this activity, you will be able to:</w:t>
      </w:r>
    </w:p>
    <w:p w14:paraId="51272186" w14:textId="77777777" w:rsidR="00A51B92" w:rsidRPr="00A51B92" w:rsidRDefault="00A51B92" w:rsidP="00A51B92">
      <w:pPr>
        <w:pStyle w:val="paragraph"/>
        <w:numPr>
          <w:ilvl w:val="0"/>
          <w:numId w:val="22"/>
        </w:numPr>
        <w:shd w:val="clear" w:color="auto" w:fill="FFFFFF"/>
        <w:spacing w:before="0" w:beforeAutospacing="0"/>
        <w:ind w:left="1077" w:hanging="357"/>
        <w:rPr>
          <w:rFonts w:ascii="Arial" w:hAnsi="Arial" w:cs="Arial"/>
          <w:color w:val="000000" w:themeColor="text1"/>
        </w:rPr>
      </w:pPr>
      <w:r w:rsidRPr="00A51B92">
        <w:rPr>
          <w:rFonts w:ascii="Arial" w:hAnsi="Arial" w:cs="Arial"/>
          <w:color w:val="000000" w:themeColor="text1"/>
        </w:rPr>
        <w:t>Articulate and connect your competencies to career aspirations.</w:t>
      </w:r>
    </w:p>
    <w:p w14:paraId="0A0D4573" w14:textId="7E5E551C" w:rsidR="00A51B92" w:rsidRPr="00A51B92" w:rsidRDefault="00A51B92" w:rsidP="00A51B92">
      <w:pPr>
        <w:pStyle w:val="paragraph"/>
        <w:numPr>
          <w:ilvl w:val="0"/>
          <w:numId w:val="23"/>
        </w:numPr>
        <w:shd w:val="clear" w:color="auto" w:fill="FFFFFF"/>
        <w:spacing w:before="0" w:beforeAutospacing="0"/>
        <w:ind w:left="1077" w:hanging="357"/>
        <w:rPr>
          <w:rFonts w:ascii="Arial" w:hAnsi="Arial" w:cs="Arial"/>
          <w:color w:val="000000" w:themeColor="text1"/>
        </w:rPr>
      </w:pPr>
      <w:r w:rsidRPr="00A51B92">
        <w:rPr>
          <w:rFonts w:ascii="Arial" w:hAnsi="Arial" w:cs="Arial"/>
          <w:color w:val="000000" w:themeColor="text1"/>
        </w:rPr>
        <w:t>Identify learning opportunities at York University and beyond where you can hone your aptitude and competencies.</w:t>
      </w:r>
    </w:p>
    <w:p w14:paraId="59A0D3A2" w14:textId="77777777" w:rsidR="00A51B92" w:rsidRPr="00A51B92" w:rsidRDefault="00A51B92" w:rsidP="00A51B92">
      <w:pPr>
        <w:shd w:val="clear" w:color="auto" w:fill="FFFFFF"/>
        <w:rPr>
          <w:rFonts w:ascii="Arial" w:hAnsi="Arial" w:cs="Arial"/>
          <w:b/>
          <w:bCs/>
          <w:color w:val="000000" w:themeColor="text1"/>
          <w:sz w:val="28"/>
          <w:szCs w:val="28"/>
        </w:rPr>
      </w:pPr>
      <w:r w:rsidRPr="00A51B92">
        <w:rPr>
          <w:rFonts w:ascii="Arial" w:hAnsi="Arial" w:cs="Arial"/>
          <w:b/>
          <w:bCs/>
          <w:color w:val="000000" w:themeColor="text1"/>
          <w:sz w:val="28"/>
          <w:szCs w:val="28"/>
        </w:rPr>
        <w:t>Identifying your competencies</w:t>
      </w:r>
    </w:p>
    <w:p w14:paraId="09E3CDD7" w14:textId="77777777" w:rsidR="00A51B92" w:rsidRPr="00A51B92" w:rsidRDefault="00A51B92" w:rsidP="00A51B92">
      <w:pPr>
        <w:pStyle w:val="NormalWeb"/>
        <w:shd w:val="clear" w:color="auto" w:fill="FFFFFF"/>
        <w:rPr>
          <w:rFonts w:ascii="Arial" w:hAnsi="Arial" w:cs="Arial"/>
          <w:color w:val="000000" w:themeColor="text1"/>
        </w:rPr>
      </w:pPr>
      <w:r w:rsidRPr="00A51B92">
        <w:rPr>
          <w:rFonts w:ascii="Arial" w:hAnsi="Arial" w:cs="Arial"/>
          <w:color w:val="000000" w:themeColor="text1"/>
        </w:rPr>
        <w:t>The following</w:t>
      </w:r>
      <w:r w:rsidRPr="00A51B92">
        <w:rPr>
          <w:rStyle w:val="Strong"/>
          <w:rFonts w:ascii="Arial" w:hAnsi="Arial" w:cs="Arial"/>
          <w:color w:val="000000" w:themeColor="text1"/>
        </w:rPr>
        <w:t> six core competencies</w:t>
      </w:r>
      <w:r w:rsidRPr="00A51B92">
        <w:rPr>
          <w:rFonts w:ascii="Arial" w:hAnsi="Arial" w:cs="Arial"/>
          <w:color w:val="000000" w:themeColor="text1"/>
        </w:rPr>
        <w:t> have been identified as important in positioning York University students for success.</w:t>
      </w:r>
    </w:p>
    <w:p w14:paraId="035C585F" w14:textId="77777777" w:rsidR="00A51B92" w:rsidRPr="00A51B92" w:rsidRDefault="00A51B92" w:rsidP="00A51B92">
      <w:pPr>
        <w:numPr>
          <w:ilvl w:val="0"/>
          <w:numId w:val="24"/>
        </w:numPr>
        <w:shd w:val="clear" w:color="auto" w:fill="FFFFFF"/>
        <w:spacing w:before="100" w:beforeAutospacing="1" w:after="100" w:afterAutospacing="1"/>
        <w:ind w:left="1080"/>
        <w:rPr>
          <w:rFonts w:ascii="Arial" w:hAnsi="Arial" w:cs="Arial"/>
          <w:color w:val="000000" w:themeColor="text1"/>
        </w:rPr>
      </w:pPr>
      <w:r w:rsidRPr="00A51B92">
        <w:rPr>
          <w:rFonts w:ascii="Arial" w:hAnsi="Arial" w:cs="Arial"/>
          <w:color w:val="000000" w:themeColor="text1"/>
        </w:rPr>
        <w:t>Communication</w:t>
      </w:r>
    </w:p>
    <w:p w14:paraId="08B6EEE2" w14:textId="77777777" w:rsidR="00A51B92" w:rsidRPr="00A51B92" w:rsidRDefault="00A51B92" w:rsidP="00A51B92">
      <w:pPr>
        <w:numPr>
          <w:ilvl w:val="0"/>
          <w:numId w:val="25"/>
        </w:numPr>
        <w:shd w:val="clear" w:color="auto" w:fill="FFFFFF"/>
        <w:spacing w:before="100" w:beforeAutospacing="1" w:after="100" w:afterAutospacing="1"/>
        <w:ind w:left="1080"/>
        <w:rPr>
          <w:rFonts w:ascii="Arial" w:hAnsi="Arial" w:cs="Arial"/>
          <w:color w:val="000000" w:themeColor="text1"/>
        </w:rPr>
      </w:pPr>
      <w:r w:rsidRPr="00A51B92">
        <w:rPr>
          <w:rFonts w:ascii="Arial" w:hAnsi="Arial" w:cs="Arial"/>
          <w:color w:val="000000" w:themeColor="text1"/>
        </w:rPr>
        <w:t>Interpersonal Connections</w:t>
      </w:r>
    </w:p>
    <w:p w14:paraId="6CF71AAE" w14:textId="77777777" w:rsidR="00A51B92" w:rsidRPr="00A51B92" w:rsidRDefault="00A51B92" w:rsidP="00A51B92">
      <w:pPr>
        <w:numPr>
          <w:ilvl w:val="0"/>
          <w:numId w:val="26"/>
        </w:numPr>
        <w:shd w:val="clear" w:color="auto" w:fill="FFFFFF"/>
        <w:spacing w:before="100" w:beforeAutospacing="1" w:after="100" w:afterAutospacing="1"/>
        <w:ind w:left="1080"/>
        <w:rPr>
          <w:rFonts w:ascii="Arial" w:hAnsi="Arial" w:cs="Arial"/>
          <w:color w:val="000000" w:themeColor="text1"/>
        </w:rPr>
      </w:pPr>
      <w:r w:rsidRPr="00A51B92">
        <w:rPr>
          <w:rFonts w:ascii="Arial" w:hAnsi="Arial" w:cs="Arial"/>
          <w:color w:val="000000" w:themeColor="text1"/>
        </w:rPr>
        <w:t>Personal Success</w:t>
      </w:r>
    </w:p>
    <w:p w14:paraId="5EC78975" w14:textId="77777777" w:rsidR="00A51B92" w:rsidRPr="00A51B92" w:rsidRDefault="00A51B92" w:rsidP="00A51B92">
      <w:pPr>
        <w:numPr>
          <w:ilvl w:val="0"/>
          <w:numId w:val="27"/>
        </w:numPr>
        <w:shd w:val="clear" w:color="auto" w:fill="FFFFFF"/>
        <w:spacing w:before="100" w:beforeAutospacing="1" w:after="100" w:afterAutospacing="1"/>
        <w:ind w:left="1080"/>
        <w:rPr>
          <w:rFonts w:ascii="Arial" w:hAnsi="Arial" w:cs="Arial"/>
          <w:color w:val="000000" w:themeColor="text1"/>
        </w:rPr>
      </w:pPr>
      <w:r w:rsidRPr="00A51B92">
        <w:rPr>
          <w:rFonts w:ascii="Arial" w:hAnsi="Arial" w:cs="Arial"/>
          <w:color w:val="000000" w:themeColor="text1"/>
        </w:rPr>
        <w:t>Social Responsibility and Community Engagement</w:t>
      </w:r>
    </w:p>
    <w:p w14:paraId="27F13E46" w14:textId="77777777" w:rsidR="00A51B92" w:rsidRPr="00A51B92" w:rsidRDefault="00A51B92" w:rsidP="00A51B92">
      <w:pPr>
        <w:numPr>
          <w:ilvl w:val="0"/>
          <w:numId w:val="28"/>
        </w:numPr>
        <w:shd w:val="clear" w:color="auto" w:fill="FFFFFF"/>
        <w:spacing w:before="100" w:beforeAutospacing="1" w:after="100" w:afterAutospacing="1"/>
        <w:ind w:left="1080"/>
        <w:rPr>
          <w:rFonts w:ascii="Arial" w:hAnsi="Arial" w:cs="Arial"/>
          <w:color w:val="000000" w:themeColor="text1"/>
        </w:rPr>
      </w:pPr>
      <w:r w:rsidRPr="00A51B92">
        <w:rPr>
          <w:rFonts w:ascii="Arial" w:hAnsi="Arial" w:cs="Arial"/>
          <w:color w:val="000000" w:themeColor="text1"/>
        </w:rPr>
        <w:t>Knowledge Acquisition and Application</w:t>
      </w:r>
    </w:p>
    <w:p w14:paraId="6CEEC511" w14:textId="77777777" w:rsidR="00A51B92" w:rsidRPr="00A51B92" w:rsidRDefault="00A51B92" w:rsidP="00A51B92">
      <w:pPr>
        <w:numPr>
          <w:ilvl w:val="0"/>
          <w:numId w:val="29"/>
        </w:numPr>
        <w:shd w:val="clear" w:color="auto" w:fill="FFFFFF"/>
        <w:spacing w:before="100" w:beforeAutospacing="1" w:after="100" w:afterAutospacing="1"/>
        <w:ind w:left="1080"/>
        <w:rPr>
          <w:rFonts w:ascii="Arial" w:hAnsi="Arial" w:cs="Arial"/>
          <w:color w:val="000000" w:themeColor="text1"/>
        </w:rPr>
      </w:pPr>
      <w:r w:rsidRPr="00A51B92">
        <w:rPr>
          <w:rFonts w:ascii="Arial" w:hAnsi="Arial" w:cs="Arial"/>
          <w:color w:val="000000" w:themeColor="text1"/>
        </w:rPr>
        <w:t>Critical Thinking and Problem Solving</w:t>
      </w:r>
    </w:p>
    <w:p w14:paraId="1F0AFB83" w14:textId="77777777" w:rsidR="00A51B92" w:rsidRPr="00A51B92" w:rsidRDefault="00A51B92" w:rsidP="00A51B92">
      <w:pPr>
        <w:pStyle w:val="NormalWeb"/>
        <w:shd w:val="clear" w:color="auto" w:fill="FFFFFF"/>
        <w:rPr>
          <w:rFonts w:ascii="Arial" w:hAnsi="Arial" w:cs="Arial"/>
          <w:color w:val="000000" w:themeColor="text1"/>
        </w:rPr>
      </w:pPr>
      <w:r w:rsidRPr="00A51B92">
        <w:rPr>
          <w:rFonts w:ascii="Arial" w:hAnsi="Arial" w:cs="Arial"/>
          <w:color w:val="000000" w:themeColor="text1"/>
        </w:rPr>
        <w:lastRenderedPageBreak/>
        <w:t>Sometimes referred to as </w:t>
      </w:r>
      <w:r w:rsidRPr="00A51B92">
        <w:rPr>
          <w:rStyle w:val="Emphasis"/>
          <w:rFonts w:ascii="Arial" w:hAnsi="Arial" w:cs="Arial"/>
          <w:b/>
          <w:bCs/>
          <w:color w:val="000000" w:themeColor="text1"/>
        </w:rPr>
        <w:t>“transferable skills”</w:t>
      </w:r>
      <w:r w:rsidRPr="00A51B92">
        <w:rPr>
          <w:rFonts w:ascii="Arial" w:hAnsi="Arial" w:cs="Arial"/>
          <w:color w:val="000000" w:themeColor="text1"/>
        </w:rPr>
        <w:t>, these competencies can be acquired or enhanced through a number of different activities and experiences including involvement in athletics, participation on committees or in student clubs, volunteering, attending workshops or special events and working either on-campus or off. You can also build these competencies through academic experiences such as being involved in group work, staying up to date with current affairs, researching, presenting ideas, completing a capstone project, or writing persuasive papers. </w:t>
      </w:r>
    </w:p>
    <w:p w14:paraId="035F9E72" w14:textId="77777777" w:rsidR="00A51B92" w:rsidRPr="00A51B92" w:rsidRDefault="00A51B92" w:rsidP="00A51B92">
      <w:pPr>
        <w:pStyle w:val="NormalWeb"/>
        <w:shd w:val="clear" w:color="auto" w:fill="FFFFFF"/>
        <w:rPr>
          <w:rFonts w:ascii="Arial" w:hAnsi="Arial" w:cs="Arial"/>
          <w:color w:val="000000" w:themeColor="text1"/>
        </w:rPr>
      </w:pPr>
      <w:r w:rsidRPr="00A51B92">
        <w:rPr>
          <w:rFonts w:ascii="Arial" w:hAnsi="Arial" w:cs="Arial"/>
          <w:color w:val="000000" w:themeColor="text1"/>
        </w:rPr>
        <w:t>The development of a broad range of skills and competencies is an integral part of success in future careers and inter-cultural relationships within organizations. While it may feel like your time in university is focused on developing the disciplinary skills of your chosen major (e.g., research methods, disciplinary writing skills etc.), you are also developing important soft skills throughout your university experience, although you may not be aware of these because you aren’t often tested on them. Soft skills refer to skills you use to get things done well such as organizational skills, time management, conflict resolution, teamwork, and communication. Every team project is an opportunity to build upon your competencies in interpersonal connections, communication, and problem solving. Participating extra-curricular or community-based activities will also help you strengthen your soft skills and competencies. </w:t>
      </w:r>
    </w:p>
    <w:p w14:paraId="064E2454" w14:textId="58F46559" w:rsidR="00A51B92" w:rsidRDefault="00A51B92" w:rsidP="00A51B92">
      <w:pPr>
        <w:pStyle w:val="NormalWeb"/>
        <w:shd w:val="clear" w:color="auto" w:fill="FFFFFF"/>
        <w:spacing w:before="48" w:beforeAutospacing="0" w:after="48" w:afterAutospacing="0"/>
        <w:rPr>
          <w:rFonts w:ascii="Arial" w:hAnsi="Arial" w:cs="Arial"/>
          <w:color w:val="000000" w:themeColor="text1"/>
        </w:rPr>
      </w:pPr>
      <w:r w:rsidRPr="00A51B92">
        <w:rPr>
          <w:rFonts w:ascii="Arial" w:hAnsi="Arial" w:cs="Arial"/>
          <w:color w:val="000000" w:themeColor="text1"/>
        </w:rPr>
        <w:t>You can click on the hotspots on the image to learn more about the Becoming YU six competency categories. As you click on each of the categories, review and make a note of the skills you have and the ones you don’t have. Becoming YU also provides a</w:t>
      </w:r>
      <w:r>
        <w:rPr>
          <w:rFonts w:ascii="Arial" w:hAnsi="Arial" w:cs="Arial"/>
          <w:color w:val="333333"/>
        </w:rPr>
        <w:t> </w:t>
      </w:r>
      <w:hyperlink r:id="rId14" w:tgtFrame="_blank" w:history="1">
        <w:r>
          <w:rPr>
            <w:rStyle w:val="Hyperlink"/>
            <w:rFonts w:ascii="Arial" w:hAnsi="Arial" w:cs="Arial"/>
          </w:rPr>
          <w:t>competency dictionary</w:t>
        </w:r>
      </w:hyperlink>
      <w:r>
        <w:rPr>
          <w:rFonts w:ascii="Arial" w:hAnsi="Arial" w:cs="Arial"/>
          <w:color w:val="333333"/>
        </w:rPr>
        <w:t> </w:t>
      </w:r>
      <w:r w:rsidRPr="00A51B92">
        <w:rPr>
          <w:rFonts w:ascii="Arial" w:hAnsi="Arial" w:cs="Arial"/>
          <w:color w:val="000000" w:themeColor="text1"/>
        </w:rPr>
        <w:t>as a resource to further explore and understand each competency and skill. </w:t>
      </w:r>
    </w:p>
    <w:p w14:paraId="32E0EA9D" w14:textId="77777777" w:rsidR="00A51B92" w:rsidRPr="00A51B92" w:rsidRDefault="00A51B92" w:rsidP="00A51B92">
      <w:pPr>
        <w:pStyle w:val="NormalWeb"/>
        <w:shd w:val="clear" w:color="auto" w:fill="FFFFFF"/>
        <w:spacing w:before="48" w:beforeAutospacing="0" w:after="48" w:afterAutospacing="0"/>
        <w:rPr>
          <w:rFonts w:ascii="Arial" w:hAnsi="Arial" w:cs="Arial"/>
          <w:color w:val="000000" w:themeColor="text1"/>
        </w:rPr>
      </w:pPr>
    </w:p>
    <w:tbl>
      <w:tblPr>
        <w:tblStyle w:val="TableGrid"/>
        <w:tblW w:w="0" w:type="auto"/>
        <w:tblLook w:val="04A0" w:firstRow="1" w:lastRow="0" w:firstColumn="1" w:lastColumn="0" w:noHBand="0" w:noVBand="1"/>
      </w:tblPr>
      <w:tblGrid>
        <w:gridCol w:w="9508"/>
      </w:tblGrid>
      <w:tr w:rsidR="00A51B92" w14:paraId="58D21D77" w14:textId="77777777" w:rsidTr="00A51B92">
        <w:tc>
          <w:tcPr>
            <w:tcW w:w="9508" w:type="dxa"/>
          </w:tcPr>
          <w:p w14:paraId="7847D687" w14:textId="77777777" w:rsidR="00A51B92" w:rsidRDefault="00A51B92" w:rsidP="00FB569A">
            <w:pPr>
              <w:rPr>
                <w:color w:val="000000" w:themeColor="text1"/>
              </w:rPr>
            </w:pPr>
          </w:p>
          <w:p w14:paraId="05BD7554" w14:textId="77777777" w:rsidR="00A51B92" w:rsidRDefault="00A51B92" w:rsidP="00FB569A">
            <w:pPr>
              <w:rPr>
                <w:color w:val="000000" w:themeColor="text1"/>
              </w:rPr>
            </w:pPr>
          </w:p>
          <w:p w14:paraId="6015470C" w14:textId="77777777" w:rsidR="00A51B92" w:rsidRDefault="00A51B92" w:rsidP="00FB569A">
            <w:pPr>
              <w:rPr>
                <w:color w:val="000000" w:themeColor="text1"/>
              </w:rPr>
            </w:pPr>
          </w:p>
          <w:p w14:paraId="3E6C1DB2" w14:textId="77777777" w:rsidR="00A51B92" w:rsidRDefault="00A51B92" w:rsidP="00FB569A">
            <w:pPr>
              <w:rPr>
                <w:color w:val="000000" w:themeColor="text1"/>
              </w:rPr>
            </w:pPr>
          </w:p>
          <w:p w14:paraId="4CBA2466" w14:textId="77777777" w:rsidR="00A51B92" w:rsidRDefault="00A51B92" w:rsidP="00FB569A">
            <w:pPr>
              <w:rPr>
                <w:color w:val="000000" w:themeColor="text1"/>
              </w:rPr>
            </w:pPr>
          </w:p>
          <w:p w14:paraId="283F0017" w14:textId="77777777" w:rsidR="00A51B92" w:rsidRDefault="00A51B92" w:rsidP="00FB569A">
            <w:pPr>
              <w:rPr>
                <w:color w:val="000000" w:themeColor="text1"/>
              </w:rPr>
            </w:pPr>
          </w:p>
          <w:p w14:paraId="73F91749" w14:textId="77777777" w:rsidR="00A51B92" w:rsidRDefault="00A51B92" w:rsidP="00FB569A">
            <w:pPr>
              <w:rPr>
                <w:color w:val="000000" w:themeColor="text1"/>
              </w:rPr>
            </w:pPr>
          </w:p>
          <w:p w14:paraId="1E818486" w14:textId="77777777" w:rsidR="00A51B92" w:rsidRDefault="00A51B92" w:rsidP="00FB569A">
            <w:pPr>
              <w:rPr>
                <w:color w:val="000000" w:themeColor="text1"/>
              </w:rPr>
            </w:pPr>
          </w:p>
          <w:p w14:paraId="6598D09E" w14:textId="77777777" w:rsidR="00A51B92" w:rsidRDefault="00A51B92" w:rsidP="00FB569A">
            <w:pPr>
              <w:rPr>
                <w:color w:val="000000" w:themeColor="text1"/>
              </w:rPr>
            </w:pPr>
          </w:p>
          <w:p w14:paraId="2E76BCB7" w14:textId="77777777" w:rsidR="00A51B92" w:rsidRDefault="00A51B92" w:rsidP="00FB569A">
            <w:pPr>
              <w:rPr>
                <w:color w:val="000000" w:themeColor="text1"/>
              </w:rPr>
            </w:pPr>
          </w:p>
          <w:p w14:paraId="59669981" w14:textId="77777777" w:rsidR="00A51B92" w:rsidRDefault="00A51B92" w:rsidP="00FB569A">
            <w:pPr>
              <w:rPr>
                <w:color w:val="000000" w:themeColor="text1"/>
              </w:rPr>
            </w:pPr>
          </w:p>
          <w:p w14:paraId="57DB97C6" w14:textId="77777777" w:rsidR="00A51B92" w:rsidRDefault="00A51B92" w:rsidP="00FB569A">
            <w:pPr>
              <w:rPr>
                <w:color w:val="000000" w:themeColor="text1"/>
              </w:rPr>
            </w:pPr>
          </w:p>
          <w:p w14:paraId="0B806C94" w14:textId="5AAF9A50" w:rsidR="00A51B92" w:rsidRDefault="00A51B92" w:rsidP="00FB569A">
            <w:pPr>
              <w:rPr>
                <w:color w:val="000000" w:themeColor="text1"/>
              </w:rPr>
            </w:pPr>
          </w:p>
        </w:tc>
      </w:tr>
    </w:tbl>
    <w:p w14:paraId="1A861A8A" w14:textId="30DE4085" w:rsidR="00A51B92" w:rsidRDefault="00A51B92" w:rsidP="00FB569A">
      <w:pPr>
        <w:rPr>
          <w:color w:val="000000" w:themeColor="text1"/>
        </w:rPr>
      </w:pPr>
    </w:p>
    <w:p w14:paraId="595DF306" w14:textId="77777777" w:rsidR="00A51B92" w:rsidRDefault="00A51B92">
      <w:pPr>
        <w:rPr>
          <w:color w:val="000000" w:themeColor="text1"/>
        </w:rPr>
      </w:pPr>
      <w:r>
        <w:rPr>
          <w:color w:val="000000" w:themeColor="text1"/>
        </w:rPr>
        <w:br w:type="page"/>
      </w:r>
    </w:p>
    <w:p w14:paraId="7430D749" w14:textId="77777777" w:rsidR="00A51B92" w:rsidRPr="00A51B92" w:rsidRDefault="00A51B92" w:rsidP="00A51B92">
      <w:pPr>
        <w:shd w:val="clear" w:color="auto" w:fill="FFFFFF"/>
        <w:rPr>
          <w:rFonts w:ascii="Arial" w:eastAsia="Times New Roman" w:hAnsi="Arial" w:cs="Arial"/>
          <w:b/>
          <w:bCs/>
          <w:color w:val="000000" w:themeColor="text1"/>
          <w:sz w:val="28"/>
          <w:szCs w:val="28"/>
        </w:rPr>
      </w:pPr>
      <w:r w:rsidRPr="00A51B92">
        <w:rPr>
          <w:rFonts w:ascii="Arial" w:eastAsia="Times New Roman" w:hAnsi="Arial" w:cs="Arial"/>
          <w:b/>
          <w:bCs/>
          <w:color w:val="000000" w:themeColor="text1"/>
          <w:sz w:val="28"/>
          <w:szCs w:val="28"/>
        </w:rPr>
        <w:lastRenderedPageBreak/>
        <w:t>What?</w:t>
      </w:r>
    </w:p>
    <w:p w14:paraId="75218C39" w14:textId="77777777" w:rsidR="00A51B92" w:rsidRPr="00A51B92" w:rsidRDefault="00A51B92" w:rsidP="00A51B92">
      <w:pPr>
        <w:shd w:val="clear" w:color="auto" w:fill="FFFFFF"/>
        <w:spacing w:before="48" w:after="48"/>
        <w:rPr>
          <w:rFonts w:ascii="Arial" w:eastAsia="Times New Roman" w:hAnsi="Arial" w:cs="Arial"/>
          <w:color w:val="000000" w:themeColor="text1"/>
        </w:rPr>
      </w:pPr>
    </w:p>
    <w:p w14:paraId="0CA1A908" w14:textId="4969759B" w:rsidR="00FB569A" w:rsidRPr="00A51B92" w:rsidRDefault="00A51B92" w:rsidP="00A51B92">
      <w:pPr>
        <w:shd w:val="clear" w:color="auto" w:fill="FFFFFF"/>
        <w:spacing w:before="48" w:after="48"/>
        <w:rPr>
          <w:rFonts w:ascii="Arial" w:eastAsia="Times New Roman" w:hAnsi="Arial" w:cs="Arial"/>
          <w:color w:val="000000" w:themeColor="text1"/>
        </w:rPr>
      </w:pPr>
      <w:r w:rsidRPr="00A51B92">
        <w:rPr>
          <w:rFonts w:ascii="Arial" w:eastAsia="Times New Roman" w:hAnsi="Arial" w:cs="Arial"/>
          <w:color w:val="000000" w:themeColor="text1"/>
        </w:rPr>
        <w:t>Which competencies are your strongest? (i.e., where you have the most skills)</w:t>
      </w:r>
    </w:p>
    <w:tbl>
      <w:tblPr>
        <w:tblStyle w:val="TableGrid"/>
        <w:tblW w:w="0" w:type="auto"/>
        <w:tblLook w:val="04A0" w:firstRow="1" w:lastRow="0" w:firstColumn="1" w:lastColumn="0" w:noHBand="0" w:noVBand="1"/>
      </w:tblPr>
      <w:tblGrid>
        <w:gridCol w:w="9508"/>
      </w:tblGrid>
      <w:tr w:rsidR="00A51B92" w:rsidRPr="00A51B92" w14:paraId="2F0F3802" w14:textId="77777777" w:rsidTr="00A51B92">
        <w:tc>
          <w:tcPr>
            <w:tcW w:w="9508" w:type="dxa"/>
          </w:tcPr>
          <w:p w14:paraId="74864334" w14:textId="77777777" w:rsidR="00A51B92" w:rsidRPr="00A51B92" w:rsidRDefault="00A51B92" w:rsidP="00FB569A">
            <w:pPr>
              <w:rPr>
                <w:color w:val="000000" w:themeColor="text1"/>
              </w:rPr>
            </w:pPr>
          </w:p>
          <w:p w14:paraId="229EB916" w14:textId="77777777" w:rsidR="00A51B92" w:rsidRPr="00A51B92" w:rsidRDefault="00A51B92" w:rsidP="00FB569A">
            <w:pPr>
              <w:rPr>
                <w:color w:val="000000" w:themeColor="text1"/>
              </w:rPr>
            </w:pPr>
          </w:p>
          <w:p w14:paraId="05C192C4" w14:textId="77777777" w:rsidR="00A51B92" w:rsidRPr="00A51B92" w:rsidRDefault="00A51B92" w:rsidP="00FB569A">
            <w:pPr>
              <w:rPr>
                <w:color w:val="000000" w:themeColor="text1"/>
              </w:rPr>
            </w:pPr>
          </w:p>
          <w:p w14:paraId="2B993190" w14:textId="6E8F2D16" w:rsidR="00A51B92" w:rsidRPr="00A51B92" w:rsidRDefault="00A51B92" w:rsidP="00FB569A">
            <w:pPr>
              <w:rPr>
                <w:color w:val="000000" w:themeColor="text1"/>
              </w:rPr>
            </w:pPr>
          </w:p>
        </w:tc>
      </w:tr>
    </w:tbl>
    <w:p w14:paraId="1F958861" w14:textId="6578CD7D" w:rsidR="00A51B92" w:rsidRPr="00A51B92" w:rsidRDefault="00A51B92" w:rsidP="00FB569A">
      <w:pPr>
        <w:rPr>
          <w:color w:val="000000" w:themeColor="text1"/>
        </w:rPr>
      </w:pPr>
    </w:p>
    <w:p w14:paraId="4C97810F" w14:textId="6DD188A2" w:rsidR="00A51B92" w:rsidRPr="00A51B92" w:rsidRDefault="00A51B92" w:rsidP="00FB569A">
      <w:pPr>
        <w:rPr>
          <w:rFonts w:ascii="Arial" w:hAnsi="Arial" w:cs="Arial"/>
          <w:color w:val="000000" w:themeColor="text1"/>
          <w:shd w:val="clear" w:color="auto" w:fill="FFFFFF"/>
        </w:rPr>
      </w:pPr>
      <w:r w:rsidRPr="00A51B92">
        <w:rPr>
          <w:rFonts w:ascii="Arial" w:hAnsi="Arial" w:cs="Arial"/>
          <w:color w:val="000000" w:themeColor="text1"/>
          <w:shd w:val="clear" w:color="auto" w:fill="FFFFFF"/>
        </w:rPr>
        <w:t>Which competency category do you enjoy the most? Why? </w:t>
      </w:r>
    </w:p>
    <w:tbl>
      <w:tblPr>
        <w:tblStyle w:val="TableGrid"/>
        <w:tblW w:w="0" w:type="auto"/>
        <w:tblLook w:val="04A0" w:firstRow="1" w:lastRow="0" w:firstColumn="1" w:lastColumn="0" w:noHBand="0" w:noVBand="1"/>
      </w:tblPr>
      <w:tblGrid>
        <w:gridCol w:w="9508"/>
      </w:tblGrid>
      <w:tr w:rsidR="00A51B92" w:rsidRPr="00A51B92" w14:paraId="643C171C" w14:textId="77777777" w:rsidTr="00A51B92">
        <w:tc>
          <w:tcPr>
            <w:tcW w:w="9508" w:type="dxa"/>
          </w:tcPr>
          <w:p w14:paraId="46BD991B" w14:textId="77777777" w:rsidR="00A51B92" w:rsidRPr="00A51B92" w:rsidRDefault="00A51B92" w:rsidP="00FB569A">
            <w:pPr>
              <w:rPr>
                <w:color w:val="000000" w:themeColor="text1"/>
              </w:rPr>
            </w:pPr>
          </w:p>
          <w:p w14:paraId="3C1C7F55" w14:textId="77777777" w:rsidR="00A51B92" w:rsidRPr="00A51B92" w:rsidRDefault="00A51B92" w:rsidP="00FB569A">
            <w:pPr>
              <w:rPr>
                <w:color w:val="000000" w:themeColor="text1"/>
              </w:rPr>
            </w:pPr>
          </w:p>
          <w:p w14:paraId="3AEC2FC3" w14:textId="77777777" w:rsidR="00A51B92" w:rsidRPr="00A51B92" w:rsidRDefault="00A51B92" w:rsidP="00FB569A">
            <w:pPr>
              <w:rPr>
                <w:color w:val="000000" w:themeColor="text1"/>
              </w:rPr>
            </w:pPr>
          </w:p>
          <w:p w14:paraId="1FB7AB87" w14:textId="11F11127" w:rsidR="00A51B92" w:rsidRPr="00A51B92" w:rsidRDefault="00A51B92" w:rsidP="00FB569A">
            <w:pPr>
              <w:rPr>
                <w:color w:val="000000" w:themeColor="text1"/>
              </w:rPr>
            </w:pPr>
          </w:p>
        </w:tc>
      </w:tr>
    </w:tbl>
    <w:p w14:paraId="6983E62A" w14:textId="4CC31D21" w:rsidR="00A51B92" w:rsidRPr="00A51B92" w:rsidRDefault="00A51B92" w:rsidP="00FB569A">
      <w:pPr>
        <w:rPr>
          <w:color w:val="000000" w:themeColor="text1"/>
        </w:rPr>
      </w:pPr>
    </w:p>
    <w:p w14:paraId="78D0230F" w14:textId="1A739A14" w:rsidR="00A51B92" w:rsidRPr="00A51B92" w:rsidRDefault="00A51B92" w:rsidP="00FB569A">
      <w:pPr>
        <w:rPr>
          <w:rFonts w:ascii="Arial" w:hAnsi="Arial" w:cs="Arial"/>
          <w:color w:val="000000" w:themeColor="text1"/>
          <w:shd w:val="clear" w:color="auto" w:fill="FFFFFF"/>
        </w:rPr>
      </w:pPr>
      <w:r w:rsidRPr="00A51B92">
        <w:rPr>
          <w:rFonts w:ascii="Arial" w:hAnsi="Arial" w:cs="Arial"/>
          <w:color w:val="000000" w:themeColor="text1"/>
          <w:shd w:val="clear" w:color="auto" w:fill="FFFFFF"/>
        </w:rPr>
        <w:t>Which of the skills you indicated you don’t have would you most like to acquire? </w:t>
      </w:r>
    </w:p>
    <w:tbl>
      <w:tblPr>
        <w:tblStyle w:val="TableGrid"/>
        <w:tblW w:w="0" w:type="auto"/>
        <w:tblLook w:val="04A0" w:firstRow="1" w:lastRow="0" w:firstColumn="1" w:lastColumn="0" w:noHBand="0" w:noVBand="1"/>
      </w:tblPr>
      <w:tblGrid>
        <w:gridCol w:w="9508"/>
      </w:tblGrid>
      <w:tr w:rsidR="00A51B92" w:rsidRPr="00A51B92" w14:paraId="1218EC20" w14:textId="77777777" w:rsidTr="00A51B92">
        <w:tc>
          <w:tcPr>
            <w:tcW w:w="9508" w:type="dxa"/>
          </w:tcPr>
          <w:p w14:paraId="122CD4D0" w14:textId="77777777" w:rsidR="00A51B92" w:rsidRPr="00A51B92" w:rsidRDefault="00A51B92" w:rsidP="00FB569A">
            <w:pPr>
              <w:rPr>
                <w:color w:val="000000" w:themeColor="text1"/>
              </w:rPr>
            </w:pPr>
          </w:p>
          <w:p w14:paraId="09838924" w14:textId="77777777" w:rsidR="00A51B92" w:rsidRPr="00A51B92" w:rsidRDefault="00A51B92" w:rsidP="00FB569A">
            <w:pPr>
              <w:rPr>
                <w:color w:val="000000" w:themeColor="text1"/>
              </w:rPr>
            </w:pPr>
          </w:p>
          <w:p w14:paraId="6C42FBA9" w14:textId="77777777" w:rsidR="00A51B92" w:rsidRPr="00A51B92" w:rsidRDefault="00A51B92" w:rsidP="00FB569A">
            <w:pPr>
              <w:rPr>
                <w:color w:val="000000" w:themeColor="text1"/>
              </w:rPr>
            </w:pPr>
          </w:p>
          <w:p w14:paraId="10B886D2" w14:textId="02283973" w:rsidR="00A51B92" w:rsidRPr="00A51B92" w:rsidRDefault="00A51B92" w:rsidP="00FB569A">
            <w:pPr>
              <w:rPr>
                <w:color w:val="000000" w:themeColor="text1"/>
              </w:rPr>
            </w:pPr>
          </w:p>
        </w:tc>
      </w:tr>
    </w:tbl>
    <w:p w14:paraId="553257A7" w14:textId="3DD274DC" w:rsidR="00A51B92" w:rsidRPr="00A51B92" w:rsidRDefault="00A51B92" w:rsidP="00FB569A">
      <w:pPr>
        <w:rPr>
          <w:color w:val="000000" w:themeColor="text1"/>
        </w:rPr>
      </w:pPr>
    </w:p>
    <w:p w14:paraId="7D60A344" w14:textId="5FEAA20B" w:rsidR="00A51B92" w:rsidRPr="00A51B92" w:rsidRDefault="00A51B92" w:rsidP="00FB569A">
      <w:pPr>
        <w:rPr>
          <w:rFonts w:ascii="Arial" w:hAnsi="Arial" w:cs="Arial"/>
          <w:color w:val="000000" w:themeColor="text1"/>
          <w:shd w:val="clear" w:color="auto" w:fill="FFFFFF"/>
        </w:rPr>
      </w:pPr>
      <w:r w:rsidRPr="00A51B92">
        <w:rPr>
          <w:rFonts w:ascii="Arial" w:hAnsi="Arial" w:cs="Arial"/>
          <w:color w:val="000000" w:themeColor="text1"/>
          <w:shd w:val="clear" w:color="auto" w:fill="FFFFFF"/>
        </w:rPr>
        <w:t>Which of the competency categories do you feel you are most important to develop given your interests and goals?  </w:t>
      </w:r>
    </w:p>
    <w:tbl>
      <w:tblPr>
        <w:tblStyle w:val="TableGrid"/>
        <w:tblW w:w="0" w:type="auto"/>
        <w:tblLook w:val="04A0" w:firstRow="1" w:lastRow="0" w:firstColumn="1" w:lastColumn="0" w:noHBand="0" w:noVBand="1"/>
      </w:tblPr>
      <w:tblGrid>
        <w:gridCol w:w="9508"/>
      </w:tblGrid>
      <w:tr w:rsidR="00A51B92" w:rsidRPr="00A51B92" w14:paraId="44583713" w14:textId="77777777" w:rsidTr="00A51B92">
        <w:tc>
          <w:tcPr>
            <w:tcW w:w="9508" w:type="dxa"/>
          </w:tcPr>
          <w:p w14:paraId="43EE1C94" w14:textId="77777777" w:rsidR="00A51B92" w:rsidRPr="00A51B92" w:rsidRDefault="00A51B92" w:rsidP="00FB569A">
            <w:pPr>
              <w:rPr>
                <w:color w:val="000000" w:themeColor="text1"/>
              </w:rPr>
            </w:pPr>
          </w:p>
          <w:p w14:paraId="2F706882" w14:textId="77777777" w:rsidR="00A51B92" w:rsidRPr="00A51B92" w:rsidRDefault="00A51B92" w:rsidP="00FB569A">
            <w:pPr>
              <w:rPr>
                <w:color w:val="000000" w:themeColor="text1"/>
              </w:rPr>
            </w:pPr>
          </w:p>
          <w:p w14:paraId="4A15BAEC" w14:textId="77777777" w:rsidR="00A51B92" w:rsidRPr="00A51B92" w:rsidRDefault="00A51B92" w:rsidP="00FB569A">
            <w:pPr>
              <w:rPr>
                <w:color w:val="000000" w:themeColor="text1"/>
              </w:rPr>
            </w:pPr>
          </w:p>
          <w:p w14:paraId="0700CA29" w14:textId="09C0F222" w:rsidR="00A51B92" w:rsidRPr="00A51B92" w:rsidRDefault="00A51B92" w:rsidP="00FB569A">
            <w:pPr>
              <w:rPr>
                <w:color w:val="000000" w:themeColor="text1"/>
              </w:rPr>
            </w:pPr>
          </w:p>
        </w:tc>
      </w:tr>
    </w:tbl>
    <w:p w14:paraId="4AE1AD4C" w14:textId="4D68263F" w:rsidR="00A51B92" w:rsidRPr="00A51B92" w:rsidRDefault="00A51B92" w:rsidP="00FB569A">
      <w:pPr>
        <w:rPr>
          <w:color w:val="000000" w:themeColor="text1"/>
        </w:rPr>
      </w:pPr>
    </w:p>
    <w:p w14:paraId="2F902A7C" w14:textId="4757635A" w:rsidR="00A51B92" w:rsidRPr="00A51B92" w:rsidRDefault="00A51B92" w:rsidP="00FB569A">
      <w:pPr>
        <w:rPr>
          <w:rFonts w:ascii="Arial" w:hAnsi="Arial" w:cs="Arial"/>
          <w:color w:val="000000" w:themeColor="text1"/>
          <w:shd w:val="clear" w:color="auto" w:fill="FFFFFF"/>
        </w:rPr>
      </w:pPr>
      <w:r w:rsidRPr="00A51B92">
        <w:rPr>
          <w:rFonts w:ascii="Arial" w:hAnsi="Arial" w:cs="Arial"/>
          <w:color w:val="000000" w:themeColor="text1"/>
          <w:shd w:val="clear" w:color="auto" w:fill="FFFFFF"/>
        </w:rPr>
        <w:t>Across all the competency categories, what five skills do you most enjoy using?  </w:t>
      </w:r>
    </w:p>
    <w:tbl>
      <w:tblPr>
        <w:tblStyle w:val="TableGrid"/>
        <w:tblW w:w="0" w:type="auto"/>
        <w:tblLook w:val="04A0" w:firstRow="1" w:lastRow="0" w:firstColumn="1" w:lastColumn="0" w:noHBand="0" w:noVBand="1"/>
      </w:tblPr>
      <w:tblGrid>
        <w:gridCol w:w="9508"/>
      </w:tblGrid>
      <w:tr w:rsidR="00A51B92" w:rsidRPr="00A51B92" w14:paraId="03549846" w14:textId="77777777" w:rsidTr="00A51B92">
        <w:tc>
          <w:tcPr>
            <w:tcW w:w="9508" w:type="dxa"/>
          </w:tcPr>
          <w:p w14:paraId="286FD15C" w14:textId="77777777" w:rsidR="00A51B92" w:rsidRPr="00A51B92" w:rsidRDefault="00A51B92" w:rsidP="00FB569A">
            <w:pPr>
              <w:rPr>
                <w:color w:val="000000" w:themeColor="text1"/>
              </w:rPr>
            </w:pPr>
          </w:p>
          <w:p w14:paraId="22565FCD" w14:textId="77777777" w:rsidR="00A51B92" w:rsidRPr="00A51B92" w:rsidRDefault="00A51B92" w:rsidP="00FB569A">
            <w:pPr>
              <w:rPr>
                <w:color w:val="000000" w:themeColor="text1"/>
              </w:rPr>
            </w:pPr>
          </w:p>
          <w:p w14:paraId="093C75E4" w14:textId="77777777" w:rsidR="00A51B92" w:rsidRPr="00A51B92" w:rsidRDefault="00A51B92" w:rsidP="00FB569A">
            <w:pPr>
              <w:rPr>
                <w:color w:val="000000" w:themeColor="text1"/>
              </w:rPr>
            </w:pPr>
          </w:p>
          <w:p w14:paraId="1C11BA59" w14:textId="77777777" w:rsidR="00A51B92" w:rsidRPr="00A51B92" w:rsidRDefault="00A51B92" w:rsidP="00FB569A">
            <w:pPr>
              <w:rPr>
                <w:color w:val="000000" w:themeColor="text1"/>
              </w:rPr>
            </w:pPr>
          </w:p>
          <w:p w14:paraId="2F4EF688" w14:textId="6F8352F0" w:rsidR="00A51B92" w:rsidRPr="00A51B92" w:rsidRDefault="00A51B92" w:rsidP="00FB569A">
            <w:pPr>
              <w:rPr>
                <w:color w:val="000000" w:themeColor="text1"/>
              </w:rPr>
            </w:pPr>
          </w:p>
        </w:tc>
      </w:tr>
    </w:tbl>
    <w:p w14:paraId="7E8B47FC" w14:textId="6F118303" w:rsidR="00A51B92" w:rsidRPr="00A51B92" w:rsidRDefault="00A51B92" w:rsidP="00FB569A">
      <w:pPr>
        <w:rPr>
          <w:color w:val="000000" w:themeColor="text1"/>
        </w:rPr>
      </w:pPr>
    </w:p>
    <w:p w14:paraId="0DDBEDBF" w14:textId="0B075E58" w:rsidR="00A51B92" w:rsidRPr="00A51B92" w:rsidRDefault="00A51B92" w:rsidP="00FB569A">
      <w:pPr>
        <w:rPr>
          <w:rFonts w:ascii="Arial" w:hAnsi="Arial" w:cs="Arial"/>
          <w:color w:val="000000" w:themeColor="text1"/>
          <w:shd w:val="clear" w:color="auto" w:fill="FFFFFF"/>
        </w:rPr>
      </w:pPr>
      <w:r w:rsidRPr="00A51B92">
        <w:rPr>
          <w:rFonts w:ascii="Arial" w:hAnsi="Arial" w:cs="Arial"/>
          <w:color w:val="000000" w:themeColor="text1"/>
          <w:shd w:val="clear" w:color="auto" w:fill="FFFFFF"/>
        </w:rPr>
        <w:t>Complete the </w:t>
      </w:r>
      <w:hyperlink r:id="rId15" w:tgtFrame="_blank" w:history="1">
        <w:r>
          <w:rPr>
            <w:rStyle w:val="Hyperlink"/>
            <w:rFonts w:ascii="Arial" w:hAnsi="Arial" w:cs="Arial"/>
            <w:shd w:val="clear" w:color="auto" w:fill="FFFFFF"/>
          </w:rPr>
          <w:t>Truity assessment</w:t>
        </w:r>
      </w:hyperlink>
      <w:r>
        <w:rPr>
          <w:rFonts w:ascii="Arial" w:hAnsi="Arial" w:cs="Arial"/>
          <w:color w:val="333333"/>
          <w:shd w:val="clear" w:color="auto" w:fill="FFFFFF"/>
        </w:rPr>
        <w:t xml:space="preserve">. </w:t>
      </w:r>
      <w:r w:rsidRPr="00A51B92">
        <w:rPr>
          <w:rFonts w:ascii="Arial" w:hAnsi="Arial" w:cs="Arial"/>
          <w:color w:val="000000" w:themeColor="text1"/>
          <w:shd w:val="clear" w:color="auto" w:fill="FFFFFF"/>
        </w:rPr>
        <w:t>How do the skills you identified above align with the Holland Code interests?</w:t>
      </w:r>
    </w:p>
    <w:tbl>
      <w:tblPr>
        <w:tblStyle w:val="TableGrid"/>
        <w:tblW w:w="0" w:type="auto"/>
        <w:tblLook w:val="04A0" w:firstRow="1" w:lastRow="0" w:firstColumn="1" w:lastColumn="0" w:noHBand="0" w:noVBand="1"/>
      </w:tblPr>
      <w:tblGrid>
        <w:gridCol w:w="9508"/>
      </w:tblGrid>
      <w:tr w:rsidR="00A51B92" w:rsidRPr="00A51B92" w14:paraId="76C2F10E" w14:textId="77777777" w:rsidTr="00A51B92">
        <w:tc>
          <w:tcPr>
            <w:tcW w:w="9508" w:type="dxa"/>
          </w:tcPr>
          <w:p w14:paraId="33B9E516" w14:textId="77777777" w:rsidR="00A51B92" w:rsidRPr="00A51B92" w:rsidRDefault="00A51B92" w:rsidP="00FB569A">
            <w:pPr>
              <w:rPr>
                <w:color w:val="000000" w:themeColor="text1"/>
              </w:rPr>
            </w:pPr>
          </w:p>
          <w:p w14:paraId="092F7658" w14:textId="77777777" w:rsidR="00A51B92" w:rsidRPr="00A51B92" w:rsidRDefault="00A51B92" w:rsidP="00FB569A">
            <w:pPr>
              <w:rPr>
                <w:color w:val="000000" w:themeColor="text1"/>
              </w:rPr>
            </w:pPr>
          </w:p>
          <w:p w14:paraId="139F1ADA" w14:textId="77777777" w:rsidR="00A51B92" w:rsidRPr="00A51B92" w:rsidRDefault="00A51B92" w:rsidP="00FB569A">
            <w:pPr>
              <w:rPr>
                <w:color w:val="000000" w:themeColor="text1"/>
              </w:rPr>
            </w:pPr>
          </w:p>
          <w:p w14:paraId="5C0CEBE7" w14:textId="7CDBB441" w:rsidR="00A51B92" w:rsidRPr="00A51B92" w:rsidRDefault="00A51B92" w:rsidP="00FB569A">
            <w:pPr>
              <w:rPr>
                <w:color w:val="000000" w:themeColor="text1"/>
              </w:rPr>
            </w:pPr>
          </w:p>
        </w:tc>
      </w:tr>
    </w:tbl>
    <w:p w14:paraId="34BAFA03" w14:textId="0B231EF2" w:rsidR="00A51B92" w:rsidRDefault="00A51B92" w:rsidP="00FB569A">
      <w:pPr>
        <w:rPr>
          <w:color w:val="000000" w:themeColor="text1"/>
        </w:rPr>
      </w:pPr>
    </w:p>
    <w:p w14:paraId="5D66F032" w14:textId="77777777" w:rsidR="00A51B92" w:rsidRDefault="00A51B92">
      <w:pPr>
        <w:rPr>
          <w:color w:val="000000" w:themeColor="text1"/>
        </w:rPr>
      </w:pPr>
      <w:r>
        <w:rPr>
          <w:color w:val="000000" w:themeColor="text1"/>
        </w:rPr>
        <w:br w:type="page"/>
      </w:r>
    </w:p>
    <w:p w14:paraId="7D334BD3" w14:textId="77777777" w:rsidR="00A51B92" w:rsidRPr="00A51B92" w:rsidRDefault="00A51B92" w:rsidP="00A51B92">
      <w:pPr>
        <w:shd w:val="clear" w:color="auto" w:fill="FFFFFF"/>
        <w:rPr>
          <w:rFonts w:ascii="Arial" w:eastAsia="Times New Roman" w:hAnsi="Arial" w:cs="Arial"/>
          <w:b/>
          <w:bCs/>
          <w:color w:val="000000" w:themeColor="text1"/>
          <w:sz w:val="27"/>
          <w:szCs w:val="27"/>
        </w:rPr>
      </w:pPr>
      <w:r w:rsidRPr="00A51B92">
        <w:rPr>
          <w:rFonts w:ascii="Arial" w:eastAsia="Times New Roman" w:hAnsi="Arial" w:cs="Arial"/>
          <w:b/>
          <w:bCs/>
          <w:color w:val="000000" w:themeColor="text1"/>
          <w:sz w:val="27"/>
          <w:szCs w:val="27"/>
        </w:rPr>
        <w:lastRenderedPageBreak/>
        <w:t>So What?</w:t>
      </w:r>
    </w:p>
    <w:p w14:paraId="4EF0879F" w14:textId="77777777" w:rsidR="00A51B92" w:rsidRPr="00A51B92" w:rsidRDefault="00A51B92" w:rsidP="00A51B92">
      <w:pPr>
        <w:shd w:val="clear" w:color="auto" w:fill="FFFFFF"/>
        <w:spacing w:before="48" w:after="48"/>
        <w:rPr>
          <w:rFonts w:ascii="Arial" w:eastAsia="Times New Roman" w:hAnsi="Arial" w:cs="Arial"/>
          <w:color w:val="000000" w:themeColor="text1"/>
        </w:rPr>
      </w:pPr>
    </w:p>
    <w:p w14:paraId="33F0DEFB" w14:textId="3CD66385" w:rsidR="00A51B92" w:rsidRDefault="00A51B92" w:rsidP="00A51B92">
      <w:pPr>
        <w:shd w:val="clear" w:color="auto" w:fill="FFFFFF"/>
        <w:spacing w:before="48" w:after="48"/>
        <w:rPr>
          <w:rFonts w:ascii="Arial" w:eastAsia="Times New Roman" w:hAnsi="Arial" w:cs="Arial"/>
          <w:color w:val="000000" w:themeColor="text1"/>
        </w:rPr>
      </w:pPr>
      <w:r w:rsidRPr="00A51B92">
        <w:rPr>
          <w:rFonts w:ascii="Arial" w:eastAsia="Times New Roman" w:hAnsi="Arial" w:cs="Arial"/>
          <w:color w:val="000000" w:themeColor="text1"/>
        </w:rPr>
        <w:t>How are your favourite skills being strengthened in this course?  </w:t>
      </w:r>
    </w:p>
    <w:p w14:paraId="07B4BB56" w14:textId="77777777" w:rsidR="009B46C5" w:rsidRPr="00A51B92" w:rsidRDefault="009B46C5" w:rsidP="00A51B92">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A51B92" w14:paraId="3BEEBF01" w14:textId="77777777" w:rsidTr="00A51B92">
        <w:tc>
          <w:tcPr>
            <w:tcW w:w="9508" w:type="dxa"/>
          </w:tcPr>
          <w:p w14:paraId="5D828A82" w14:textId="77777777" w:rsidR="00A51B92" w:rsidRDefault="00A51B92" w:rsidP="00FB569A">
            <w:pPr>
              <w:rPr>
                <w:color w:val="000000" w:themeColor="text1"/>
              </w:rPr>
            </w:pPr>
          </w:p>
          <w:p w14:paraId="04D50CF4" w14:textId="77777777" w:rsidR="00A51B92" w:rsidRDefault="00A51B92" w:rsidP="00FB569A">
            <w:pPr>
              <w:rPr>
                <w:color w:val="000000" w:themeColor="text1"/>
              </w:rPr>
            </w:pPr>
          </w:p>
          <w:p w14:paraId="55D26954" w14:textId="77777777" w:rsidR="00A51B92" w:rsidRDefault="00A51B92" w:rsidP="00FB569A">
            <w:pPr>
              <w:rPr>
                <w:color w:val="000000" w:themeColor="text1"/>
              </w:rPr>
            </w:pPr>
          </w:p>
          <w:p w14:paraId="3022A3B2" w14:textId="041F9476" w:rsidR="00A51B92" w:rsidRDefault="00A51B92" w:rsidP="00FB569A">
            <w:pPr>
              <w:rPr>
                <w:color w:val="000000" w:themeColor="text1"/>
              </w:rPr>
            </w:pPr>
          </w:p>
        </w:tc>
      </w:tr>
    </w:tbl>
    <w:p w14:paraId="1BCC63F3" w14:textId="0DC8C7A1" w:rsidR="00A51B92" w:rsidRDefault="00A51B92" w:rsidP="00FB569A">
      <w:pPr>
        <w:rPr>
          <w:color w:val="000000" w:themeColor="text1"/>
        </w:rPr>
      </w:pPr>
    </w:p>
    <w:p w14:paraId="6A9F2A20" w14:textId="59F20805" w:rsidR="00A51B92" w:rsidRDefault="00A51B92" w:rsidP="00FB569A">
      <w:pPr>
        <w:rPr>
          <w:rFonts w:ascii="Arial" w:hAnsi="Arial" w:cs="Arial"/>
          <w:color w:val="000000" w:themeColor="text1"/>
          <w:shd w:val="clear" w:color="auto" w:fill="FFFFFF"/>
        </w:rPr>
      </w:pPr>
      <w:r w:rsidRPr="00A51B92">
        <w:rPr>
          <w:rFonts w:ascii="Arial" w:hAnsi="Arial" w:cs="Arial"/>
          <w:color w:val="000000" w:themeColor="text1"/>
          <w:shd w:val="clear" w:color="auto" w:fill="FFFFFF"/>
        </w:rPr>
        <w:t>Before the end of the semester, what are some ways that you could strengthen the skills you would like to get better using? (Hint: There are some good ideas for strengthening these skills in the </w:t>
      </w:r>
      <w:hyperlink r:id="rId16" w:tgtFrame="_blank" w:history="1">
        <w:r>
          <w:rPr>
            <w:rStyle w:val="Hyperlink"/>
            <w:rFonts w:ascii="Arial" w:hAnsi="Arial" w:cs="Arial"/>
            <w:shd w:val="clear" w:color="auto" w:fill="FFFFFF"/>
          </w:rPr>
          <w:t>Becoming YU Resource Playbook: Building Competencies</w:t>
        </w:r>
      </w:hyperlink>
      <w:r w:rsidRPr="00A51B92">
        <w:rPr>
          <w:rFonts w:ascii="Arial" w:hAnsi="Arial" w:cs="Arial"/>
          <w:color w:val="000000" w:themeColor="text1"/>
          <w:shd w:val="clear" w:color="auto" w:fill="FFFFFF"/>
        </w:rPr>
        <w:t>). </w:t>
      </w:r>
    </w:p>
    <w:p w14:paraId="352A8FAB" w14:textId="77777777" w:rsidR="009B46C5" w:rsidRDefault="009B46C5" w:rsidP="00FB569A">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A51B92" w14:paraId="7E0260D2" w14:textId="77777777" w:rsidTr="00A51B92">
        <w:tc>
          <w:tcPr>
            <w:tcW w:w="9508" w:type="dxa"/>
          </w:tcPr>
          <w:p w14:paraId="0A5E7015" w14:textId="77777777" w:rsidR="00A51B92" w:rsidRDefault="00A51B92" w:rsidP="00FB569A">
            <w:pPr>
              <w:rPr>
                <w:color w:val="000000" w:themeColor="text1"/>
              </w:rPr>
            </w:pPr>
          </w:p>
          <w:p w14:paraId="3551F454" w14:textId="77777777" w:rsidR="00A51B92" w:rsidRDefault="00A51B92" w:rsidP="00FB569A">
            <w:pPr>
              <w:rPr>
                <w:color w:val="000000" w:themeColor="text1"/>
              </w:rPr>
            </w:pPr>
          </w:p>
          <w:p w14:paraId="2360C526" w14:textId="77777777" w:rsidR="00A51B92" w:rsidRDefault="00A51B92" w:rsidP="00FB569A">
            <w:pPr>
              <w:rPr>
                <w:color w:val="000000" w:themeColor="text1"/>
              </w:rPr>
            </w:pPr>
          </w:p>
          <w:p w14:paraId="60EAA5E9" w14:textId="77777777" w:rsidR="00A51B92" w:rsidRDefault="00A51B92" w:rsidP="00FB569A">
            <w:pPr>
              <w:rPr>
                <w:color w:val="000000" w:themeColor="text1"/>
              </w:rPr>
            </w:pPr>
          </w:p>
          <w:p w14:paraId="649D34E0" w14:textId="527801D2" w:rsidR="00A51B92" w:rsidRDefault="00A51B92" w:rsidP="00FB569A">
            <w:pPr>
              <w:rPr>
                <w:color w:val="000000" w:themeColor="text1"/>
              </w:rPr>
            </w:pPr>
          </w:p>
        </w:tc>
      </w:tr>
    </w:tbl>
    <w:p w14:paraId="2F60EA20" w14:textId="7CC4960D" w:rsidR="00A51B92" w:rsidRPr="00A51B92" w:rsidRDefault="00A51B92" w:rsidP="00FB569A">
      <w:pPr>
        <w:rPr>
          <w:color w:val="000000" w:themeColor="text1"/>
        </w:rPr>
      </w:pPr>
    </w:p>
    <w:p w14:paraId="1CBD5B0C" w14:textId="3B8399CD" w:rsidR="00A51B92" w:rsidRDefault="00A51B92" w:rsidP="00FB569A">
      <w:pPr>
        <w:rPr>
          <w:rFonts w:ascii="Arial" w:hAnsi="Arial" w:cs="Arial"/>
          <w:color w:val="000000" w:themeColor="text1"/>
          <w:shd w:val="clear" w:color="auto" w:fill="FFFFFF"/>
        </w:rPr>
      </w:pPr>
      <w:r w:rsidRPr="00A51B92">
        <w:rPr>
          <w:rFonts w:ascii="Arial" w:hAnsi="Arial" w:cs="Arial"/>
          <w:color w:val="000000" w:themeColor="text1"/>
          <w:shd w:val="clear" w:color="auto" w:fill="FFFFFF"/>
        </w:rPr>
        <w:t>What inconsistencies do you notice in your results e.g., a favorite skill in an otherwise undeveloped competency?  </w:t>
      </w:r>
    </w:p>
    <w:p w14:paraId="42B012DB" w14:textId="77777777" w:rsidR="009B46C5" w:rsidRPr="00A51B92" w:rsidRDefault="009B46C5" w:rsidP="00FB569A">
      <w:pPr>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A51B92" w14:paraId="166AD997" w14:textId="77777777" w:rsidTr="00A51B92">
        <w:tc>
          <w:tcPr>
            <w:tcW w:w="9508" w:type="dxa"/>
          </w:tcPr>
          <w:p w14:paraId="243F1C57" w14:textId="77777777" w:rsidR="00A51B92" w:rsidRDefault="00A51B92" w:rsidP="00FB569A">
            <w:pPr>
              <w:rPr>
                <w:color w:val="000000" w:themeColor="text1"/>
              </w:rPr>
            </w:pPr>
          </w:p>
          <w:p w14:paraId="3BD800F1" w14:textId="77777777" w:rsidR="00A51B92" w:rsidRDefault="00A51B92" w:rsidP="00FB569A">
            <w:pPr>
              <w:rPr>
                <w:color w:val="000000" w:themeColor="text1"/>
              </w:rPr>
            </w:pPr>
          </w:p>
          <w:p w14:paraId="3352FE15" w14:textId="77777777" w:rsidR="00A51B92" w:rsidRDefault="00A51B92" w:rsidP="00FB569A">
            <w:pPr>
              <w:rPr>
                <w:color w:val="000000" w:themeColor="text1"/>
              </w:rPr>
            </w:pPr>
          </w:p>
          <w:p w14:paraId="60951F80" w14:textId="77777777" w:rsidR="00A51B92" w:rsidRDefault="00A51B92" w:rsidP="00FB569A">
            <w:pPr>
              <w:rPr>
                <w:color w:val="000000" w:themeColor="text1"/>
              </w:rPr>
            </w:pPr>
          </w:p>
          <w:p w14:paraId="299D6650" w14:textId="11EA3237" w:rsidR="00A51B92" w:rsidRDefault="00A51B92" w:rsidP="00FB569A">
            <w:pPr>
              <w:rPr>
                <w:color w:val="000000" w:themeColor="text1"/>
              </w:rPr>
            </w:pPr>
          </w:p>
        </w:tc>
      </w:tr>
    </w:tbl>
    <w:p w14:paraId="49503BC9" w14:textId="0F96EE79" w:rsidR="00A51B92" w:rsidRDefault="00A51B92" w:rsidP="00FB569A">
      <w:pPr>
        <w:rPr>
          <w:color w:val="000000" w:themeColor="text1"/>
        </w:rPr>
      </w:pPr>
    </w:p>
    <w:p w14:paraId="674E4AD1" w14:textId="77777777" w:rsidR="00A51B92" w:rsidRPr="00A51B92" w:rsidRDefault="00A51B92" w:rsidP="00A51B92">
      <w:pPr>
        <w:shd w:val="clear" w:color="auto" w:fill="FFFFFF"/>
        <w:rPr>
          <w:rFonts w:ascii="Arial" w:eastAsia="Times New Roman" w:hAnsi="Arial" w:cs="Arial"/>
          <w:b/>
          <w:bCs/>
          <w:color w:val="000000" w:themeColor="text1"/>
          <w:sz w:val="27"/>
          <w:szCs w:val="27"/>
        </w:rPr>
      </w:pPr>
      <w:r w:rsidRPr="00A51B92">
        <w:rPr>
          <w:rFonts w:ascii="Arial" w:eastAsia="Times New Roman" w:hAnsi="Arial" w:cs="Arial"/>
          <w:b/>
          <w:bCs/>
          <w:color w:val="000000" w:themeColor="text1"/>
          <w:sz w:val="27"/>
          <w:szCs w:val="27"/>
        </w:rPr>
        <w:t>Now What?</w:t>
      </w:r>
    </w:p>
    <w:p w14:paraId="78BA01BD" w14:textId="77777777" w:rsidR="00A51B92" w:rsidRPr="009B46C5" w:rsidRDefault="00A51B92" w:rsidP="00A51B92">
      <w:pPr>
        <w:shd w:val="clear" w:color="auto" w:fill="FFFFFF"/>
        <w:spacing w:before="48" w:after="48"/>
        <w:rPr>
          <w:rFonts w:ascii="Arial" w:eastAsia="Times New Roman" w:hAnsi="Arial" w:cs="Arial"/>
          <w:color w:val="000000" w:themeColor="text1"/>
        </w:rPr>
      </w:pPr>
    </w:p>
    <w:p w14:paraId="41992990" w14:textId="3851950F" w:rsidR="00A51B92" w:rsidRDefault="00A51B92" w:rsidP="00A51B92">
      <w:pPr>
        <w:shd w:val="clear" w:color="auto" w:fill="FFFFFF"/>
        <w:spacing w:before="48" w:after="48"/>
        <w:rPr>
          <w:rFonts w:ascii="Arial" w:eastAsia="Times New Roman" w:hAnsi="Arial" w:cs="Arial"/>
          <w:color w:val="000000" w:themeColor="text1"/>
        </w:rPr>
      </w:pPr>
      <w:r w:rsidRPr="00A51B92">
        <w:rPr>
          <w:rFonts w:ascii="Arial" w:eastAsia="Times New Roman" w:hAnsi="Arial" w:cs="Arial"/>
          <w:color w:val="000000" w:themeColor="text1"/>
        </w:rPr>
        <w:t>How do any of your top five skills intersect with the learning objectives in this course?  </w:t>
      </w:r>
    </w:p>
    <w:p w14:paraId="2CD04348" w14:textId="77777777" w:rsidR="009B46C5" w:rsidRDefault="009B46C5" w:rsidP="00A51B92">
      <w:pPr>
        <w:shd w:val="clear" w:color="auto" w:fill="FFFFFF"/>
        <w:spacing w:before="48" w:after="48"/>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508"/>
      </w:tblGrid>
      <w:tr w:rsidR="009B46C5" w14:paraId="4AA1C09C" w14:textId="77777777" w:rsidTr="009B46C5">
        <w:tc>
          <w:tcPr>
            <w:tcW w:w="9508" w:type="dxa"/>
          </w:tcPr>
          <w:p w14:paraId="726FEB46" w14:textId="72CEE8C4" w:rsidR="009B46C5" w:rsidRDefault="009B46C5" w:rsidP="00A51B92">
            <w:pPr>
              <w:spacing w:before="48" w:after="48"/>
              <w:rPr>
                <w:rFonts w:ascii="Arial" w:eastAsia="Times New Roman" w:hAnsi="Arial" w:cs="Arial"/>
                <w:color w:val="000000" w:themeColor="text1"/>
              </w:rPr>
            </w:pPr>
            <w:r>
              <w:rPr>
                <w:rFonts w:ascii="Arial" w:eastAsia="Times New Roman" w:hAnsi="Arial" w:cs="Arial"/>
                <w:color w:val="000000" w:themeColor="text1"/>
              </w:rPr>
              <w:br/>
            </w:r>
            <w:r>
              <w:rPr>
                <w:rFonts w:ascii="Arial" w:eastAsia="Times New Roman" w:hAnsi="Arial" w:cs="Arial"/>
                <w:color w:val="000000" w:themeColor="text1"/>
              </w:rPr>
              <w:br/>
            </w:r>
            <w:r>
              <w:rPr>
                <w:rFonts w:ascii="Arial" w:eastAsia="Times New Roman" w:hAnsi="Arial" w:cs="Arial"/>
                <w:color w:val="000000" w:themeColor="text1"/>
              </w:rPr>
              <w:br/>
            </w:r>
            <w:r>
              <w:rPr>
                <w:rFonts w:ascii="Arial" w:eastAsia="Times New Roman" w:hAnsi="Arial" w:cs="Arial"/>
                <w:color w:val="000000" w:themeColor="text1"/>
              </w:rPr>
              <w:br/>
            </w:r>
            <w:r>
              <w:rPr>
                <w:rFonts w:ascii="Arial" w:eastAsia="Times New Roman" w:hAnsi="Arial" w:cs="Arial"/>
                <w:color w:val="000000" w:themeColor="text1"/>
              </w:rPr>
              <w:br/>
            </w:r>
            <w:r>
              <w:rPr>
                <w:rFonts w:ascii="Arial" w:eastAsia="Times New Roman" w:hAnsi="Arial" w:cs="Arial"/>
                <w:color w:val="000000" w:themeColor="text1"/>
              </w:rPr>
              <w:br/>
            </w:r>
          </w:p>
        </w:tc>
      </w:tr>
    </w:tbl>
    <w:p w14:paraId="0AC28E8A" w14:textId="06C491C1" w:rsidR="009B46C5" w:rsidRDefault="009B46C5" w:rsidP="00A51B92">
      <w:pPr>
        <w:shd w:val="clear" w:color="auto" w:fill="FFFFFF"/>
        <w:spacing w:before="48" w:after="48"/>
        <w:rPr>
          <w:rFonts w:ascii="Arial" w:eastAsia="Times New Roman" w:hAnsi="Arial" w:cs="Arial"/>
          <w:color w:val="000000" w:themeColor="text1"/>
        </w:rPr>
      </w:pPr>
    </w:p>
    <w:p w14:paraId="3E1857FB" w14:textId="46F3FADF" w:rsidR="009B46C5" w:rsidRDefault="009B46C5" w:rsidP="00A51B92">
      <w:pPr>
        <w:shd w:val="clear" w:color="auto" w:fill="FFFFFF"/>
        <w:spacing w:before="48" w:after="48"/>
        <w:rPr>
          <w:rFonts w:ascii="Arial" w:eastAsia="Times New Roman" w:hAnsi="Arial" w:cs="Arial"/>
          <w:color w:val="000000" w:themeColor="text1"/>
        </w:rPr>
      </w:pPr>
    </w:p>
    <w:p w14:paraId="18EC09D1" w14:textId="4D3B3E9A" w:rsidR="009B46C5" w:rsidRPr="009B46C5" w:rsidRDefault="009B46C5" w:rsidP="00A51B92">
      <w:pPr>
        <w:shd w:val="clear" w:color="auto" w:fill="FFFFFF"/>
        <w:spacing w:before="48" w:after="48"/>
        <w:rPr>
          <w:rFonts w:ascii="Arial" w:hAnsi="Arial" w:cs="Arial"/>
          <w:color w:val="000000" w:themeColor="text1"/>
          <w:shd w:val="clear" w:color="auto" w:fill="FFFFFF"/>
        </w:rPr>
      </w:pPr>
      <w:r w:rsidRPr="009B46C5">
        <w:rPr>
          <w:rFonts w:ascii="Arial" w:hAnsi="Arial" w:cs="Arial"/>
          <w:color w:val="000000" w:themeColor="text1"/>
          <w:shd w:val="clear" w:color="auto" w:fill="FFFFFF"/>
        </w:rPr>
        <w:lastRenderedPageBreak/>
        <w:t>How could your favourite skills relate to your interests and values in the various roles you may have in the future? E.g., parent, employee, community member, etc. </w:t>
      </w:r>
    </w:p>
    <w:p w14:paraId="74DD8145" w14:textId="5AEB7B51" w:rsidR="009B46C5" w:rsidRPr="009B46C5" w:rsidRDefault="009B46C5" w:rsidP="00A51B92">
      <w:pPr>
        <w:shd w:val="clear" w:color="auto" w:fill="FFFFFF"/>
        <w:spacing w:before="48" w:after="48"/>
        <w:rPr>
          <w:rFonts w:ascii="Arial" w:hAnsi="Arial" w:cs="Arial"/>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9B46C5" w:rsidRPr="009B46C5" w14:paraId="06DD0E0A" w14:textId="77777777" w:rsidTr="009B46C5">
        <w:tc>
          <w:tcPr>
            <w:tcW w:w="9508" w:type="dxa"/>
          </w:tcPr>
          <w:p w14:paraId="0165AF01" w14:textId="77777777" w:rsidR="009B46C5" w:rsidRPr="009B46C5" w:rsidRDefault="009B46C5" w:rsidP="00A51B92">
            <w:pPr>
              <w:spacing w:before="48" w:after="48"/>
              <w:rPr>
                <w:rFonts w:ascii="Arial" w:eastAsia="Times New Roman" w:hAnsi="Arial" w:cs="Arial"/>
                <w:color w:val="000000" w:themeColor="text1"/>
              </w:rPr>
            </w:pPr>
          </w:p>
          <w:p w14:paraId="13482395" w14:textId="77777777" w:rsidR="009B46C5" w:rsidRPr="009B46C5" w:rsidRDefault="009B46C5" w:rsidP="00A51B92">
            <w:pPr>
              <w:spacing w:before="48" w:after="48"/>
              <w:rPr>
                <w:rFonts w:ascii="Arial" w:eastAsia="Times New Roman" w:hAnsi="Arial" w:cs="Arial"/>
                <w:color w:val="000000" w:themeColor="text1"/>
              </w:rPr>
            </w:pPr>
          </w:p>
          <w:p w14:paraId="2F09E365" w14:textId="77777777" w:rsidR="009B46C5" w:rsidRPr="009B46C5" w:rsidRDefault="009B46C5" w:rsidP="00A51B92">
            <w:pPr>
              <w:spacing w:before="48" w:after="48"/>
              <w:rPr>
                <w:rFonts w:ascii="Arial" w:eastAsia="Times New Roman" w:hAnsi="Arial" w:cs="Arial"/>
                <w:color w:val="000000" w:themeColor="text1"/>
              </w:rPr>
            </w:pPr>
          </w:p>
          <w:p w14:paraId="34899485" w14:textId="77777777" w:rsidR="009B46C5" w:rsidRPr="009B46C5" w:rsidRDefault="009B46C5" w:rsidP="00A51B92">
            <w:pPr>
              <w:spacing w:before="48" w:after="48"/>
              <w:rPr>
                <w:rFonts w:ascii="Arial" w:eastAsia="Times New Roman" w:hAnsi="Arial" w:cs="Arial"/>
                <w:color w:val="000000" w:themeColor="text1"/>
              </w:rPr>
            </w:pPr>
          </w:p>
          <w:p w14:paraId="4D31B441" w14:textId="296576C1" w:rsidR="009B46C5" w:rsidRPr="009B46C5" w:rsidRDefault="009B46C5" w:rsidP="00A51B92">
            <w:pPr>
              <w:spacing w:before="48" w:after="48"/>
              <w:rPr>
                <w:rFonts w:ascii="Arial" w:eastAsia="Times New Roman" w:hAnsi="Arial" w:cs="Arial"/>
                <w:color w:val="000000" w:themeColor="text1"/>
              </w:rPr>
            </w:pPr>
          </w:p>
        </w:tc>
      </w:tr>
    </w:tbl>
    <w:p w14:paraId="331F7C58" w14:textId="46A7D312" w:rsidR="009B46C5" w:rsidRPr="00A51B92" w:rsidRDefault="009B46C5" w:rsidP="00A51B92">
      <w:pPr>
        <w:shd w:val="clear" w:color="auto" w:fill="FFFFFF"/>
        <w:spacing w:before="48" w:after="48"/>
        <w:rPr>
          <w:rFonts w:ascii="Arial" w:eastAsia="Times New Roman" w:hAnsi="Arial" w:cs="Arial"/>
          <w:color w:val="000000" w:themeColor="text1"/>
        </w:rPr>
      </w:pPr>
    </w:p>
    <w:p w14:paraId="2C475B05" w14:textId="7DF1379A" w:rsidR="00A51B92" w:rsidRPr="00A51B92" w:rsidRDefault="009B46C5" w:rsidP="00FB569A">
      <w:pPr>
        <w:rPr>
          <w:color w:val="000000" w:themeColor="text1"/>
        </w:rPr>
      </w:pPr>
      <w:r w:rsidRPr="009B46C5">
        <w:rPr>
          <w:rFonts w:ascii="Arial" w:hAnsi="Arial" w:cs="Arial"/>
          <w:color w:val="000000" w:themeColor="text1"/>
          <w:shd w:val="clear" w:color="auto" w:fill="FFFFFF"/>
        </w:rPr>
        <w:t>What opportunities at York would enable you to build your skills further? There are many places on campus you could turn to help you answer this question e.g. </w:t>
      </w:r>
      <w:hyperlink r:id="rId17" w:tgtFrame="_blank" w:history="1">
        <w:r>
          <w:rPr>
            <w:rStyle w:val="Hyperlink"/>
            <w:rFonts w:ascii="Arial" w:hAnsi="Arial" w:cs="Arial"/>
            <w:shd w:val="clear" w:color="auto" w:fill="FFFFFF"/>
          </w:rPr>
          <w:t>Get Experience</w:t>
        </w:r>
      </w:hyperlink>
      <w:r>
        <w:rPr>
          <w:rFonts w:ascii="Arial" w:hAnsi="Arial" w:cs="Arial"/>
          <w:color w:val="333333"/>
          <w:shd w:val="clear" w:color="auto" w:fill="FFFFFF"/>
        </w:rPr>
        <w:t>, </w:t>
      </w:r>
      <w:hyperlink r:id="rId18" w:tgtFrame="_blank" w:history="1">
        <w:r w:rsidR="0025373B">
          <w:rPr>
            <w:rStyle w:val="Hyperlink"/>
            <w:rFonts w:ascii="Arial" w:hAnsi="Arial" w:cs="Arial"/>
            <w:shd w:val="clear" w:color="auto" w:fill="FFFFFF"/>
          </w:rPr>
          <w:t>Career Centre</w:t>
        </w:r>
      </w:hyperlink>
      <w:r w:rsidR="0025373B">
        <w:rPr>
          <w:rFonts w:ascii="Arial" w:hAnsi="Arial" w:cs="Arial"/>
          <w:color w:val="000000" w:themeColor="text1"/>
          <w:shd w:val="clear" w:color="auto" w:fill="FFFFFF"/>
        </w:rPr>
        <w:t>,</w:t>
      </w:r>
      <w:r>
        <w:rPr>
          <w:rFonts w:ascii="Arial" w:hAnsi="Arial" w:cs="Arial"/>
          <w:color w:val="333333"/>
          <w:shd w:val="clear" w:color="auto" w:fill="FFFFFF"/>
        </w:rPr>
        <w:t>  </w:t>
      </w:r>
      <w:hyperlink r:id="rId19" w:tgtFrame="_blank" w:history="1">
        <w:r>
          <w:rPr>
            <w:rStyle w:val="Hyperlink"/>
            <w:rFonts w:ascii="Arial" w:hAnsi="Arial" w:cs="Arial"/>
            <w:shd w:val="clear" w:color="auto" w:fill="FFFFFF"/>
          </w:rPr>
          <w:t>Peer Academic Coach</w:t>
        </w:r>
      </w:hyperlink>
      <w:r>
        <w:rPr>
          <w:rFonts w:ascii="Arial" w:hAnsi="Arial" w:cs="Arial"/>
          <w:color w:val="333333"/>
          <w:shd w:val="clear" w:color="auto" w:fill="FFFFFF"/>
        </w:rPr>
        <w:t>, </w:t>
      </w:r>
      <w:hyperlink r:id="rId20" w:tgtFrame="_blank" w:history="1">
        <w:r>
          <w:rPr>
            <w:rStyle w:val="Hyperlink"/>
            <w:rFonts w:ascii="Arial" w:hAnsi="Arial" w:cs="Arial"/>
            <w:shd w:val="clear" w:color="auto" w:fill="FFFFFF"/>
          </w:rPr>
          <w:t>Peer Career Educator</w:t>
        </w:r>
      </w:hyperlink>
      <w:r>
        <w:rPr>
          <w:rFonts w:ascii="Arial" w:hAnsi="Arial" w:cs="Arial"/>
          <w:color w:val="333333"/>
          <w:shd w:val="clear" w:color="auto" w:fill="FFFFFF"/>
        </w:rPr>
        <w:t>, </w:t>
      </w:r>
      <w:hyperlink r:id="rId21" w:tgtFrame="_blank" w:history="1">
        <w:r>
          <w:rPr>
            <w:rStyle w:val="Hyperlink"/>
            <w:rFonts w:ascii="Arial" w:hAnsi="Arial" w:cs="Arial"/>
            <w:shd w:val="clear" w:color="auto" w:fill="FFFFFF"/>
          </w:rPr>
          <w:t>Learning Skills Services</w:t>
        </w:r>
      </w:hyperlink>
      <w:r>
        <w:rPr>
          <w:rFonts w:ascii="Arial" w:hAnsi="Arial" w:cs="Arial"/>
          <w:color w:val="333333"/>
          <w:shd w:val="clear" w:color="auto" w:fill="FFFFFF"/>
        </w:rPr>
        <w:t>, </w:t>
      </w:r>
      <w:hyperlink r:id="rId22" w:tgtFrame="_blank" w:history="1">
        <w:r>
          <w:rPr>
            <w:rStyle w:val="Hyperlink"/>
            <w:rFonts w:ascii="Arial" w:hAnsi="Arial" w:cs="Arial"/>
            <w:shd w:val="clear" w:color="auto" w:fill="FFFFFF"/>
          </w:rPr>
          <w:t>Learning Commons</w:t>
        </w:r>
      </w:hyperlink>
      <w:r>
        <w:rPr>
          <w:rFonts w:ascii="Arial" w:hAnsi="Arial" w:cs="Arial"/>
          <w:color w:val="333333"/>
          <w:shd w:val="clear" w:color="auto" w:fill="FFFFFF"/>
        </w:rPr>
        <w:t>, the </w:t>
      </w:r>
      <w:hyperlink r:id="rId23" w:tgtFrame="_blank" w:history="1">
        <w:r>
          <w:rPr>
            <w:rStyle w:val="Hyperlink"/>
            <w:rFonts w:ascii="Arial" w:hAnsi="Arial" w:cs="Arial"/>
            <w:shd w:val="clear" w:color="auto" w:fill="FFFFFF"/>
          </w:rPr>
          <w:t>Writing Centre</w:t>
        </w:r>
      </w:hyperlink>
      <w:r>
        <w:rPr>
          <w:rFonts w:ascii="Arial" w:hAnsi="Arial" w:cs="Arial"/>
          <w:color w:val="333333"/>
          <w:shd w:val="clear" w:color="auto" w:fill="FFFFFF"/>
        </w:rPr>
        <w:t>, </w:t>
      </w:r>
      <w:hyperlink r:id="rId24" w:tgtFrame="_blank" w:history="1">
        <w:r>
          <w:rPr>
            <w:rStyle w:val="Hyperlink"/>
            <w:rFonts w:ascii="Arial" w:hAnsi="Arial" w:cs="Arial"/>
            <w:shd w:val="clear" w:color="auto" w:fill="FFFFFF"/>
          </w:rPr>
          <w:t>LinkedIn Learning</w:t>
        </w:r>
      </w:hyperlink>
      <w:r>
        <w:rPr>
          <w:rFonts w:ascii="Arial" w:hAnsi="Arial" w:cs="Arial"/>
          <w:color w:val="333333"/>
          <w:shd w:val="clear" w:color="auto" w:fill="FFFFFF"/>
        </w:rPr>
        <w:t>, </w:t>
      </w:r>
      <w:hyperlink r:id="rId25" w:tgtFrame="_blank" w:history="1">
        <w:r>
          <w:rPr>
            <w:rStyle w:val="Hyperlink"/>
            <w:rFonts w:ascii="Arial" w:hAnsi="Arial" w:cs="Arial"/>
            <w:shd w:val="clear" w:color="auto" w:fill="FFFFFF"/>
          </w:rPr>
          <w:t>Toastmasters</w:t>
        </w:r>
      </w:hyperlink>
      <w:r>
        <w:rPr>
          <w:rFonts w:ascii="Arial" w:hAnsi="Arial" w:cs="Arial"/>
          <w:color w:val="333333"/>
          <w:shd w:val="clear" w:color="auto" w:fill="FFFFFF"/>
        </w:rPr>
        <w:t> </w:t>
      </w:r>
    </w:p>
    <w:sectPr w:rsidR="00A51B92" w:rsidRPr="00A51B92" w:rsidSect="00E262D0">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BA6F1" w14:textId="77777777" w:rsidR="00581EE5" w:rsidRDefault="00581EE5" w:rsidP="00E51E79">
      <w:r>
        <w:separator/>
      </w:r>
    </w:p>
  </w:endnote>
  <w:endnote w:type="continuationSeparator" w:id="0">
    <w:p w14:paraId="724C7D85" w14:textId="77777777" w:rsidR="00581EE5" w:rsidRDefault="00581EE5"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B3AA1" w14:textId="77777777" w:rsidR="00581EE5" w:rsidRDefault="00581EE5" w:rsidP="00E51E79">
      <w:r>
        <w:separator/>
      </w:r>
    </w:p>
  </w:footnote>
  <w:footnote w:type="continuationSeparator" w:id="0">
    <w:p w14:paraId="0D3620B4" w14:textId="77777777" w:rsidR="00581EE5" w:rsidRDefault="00581EE5"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9672E"/>
    <w:multiLevelType w:val="multilevel"/>
    <w:tmpl w:val="1D4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814368"/>
    <w:multiLevelType w:val="multilevel"/>
    <w:tmpl w:val="4AF6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8765B8"/>
    <w:multiLevelType w:val="multilevel"/>
    <w:tmpl w:val="3CB0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EF3635"/>
    <w:multiLevelType w:val="multilevel"/>
    <w:tmpl w:val="7808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DF14D3"/>
    <w:multiLevelType w:val="multilevel"/>
    <w:tmpl w:val="343A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813610">
    <w:abstractNumId w:val="2"/>
    <w:lvlOverride w:ilvl="0">
      <w:lvl w:ilvl="0">
        <w:numFmt w:val="bullet"/>
        <w:lvlText w:val="o"/>
        <w:lvlJc w:val="left"/>
        <w:pPr>
          <w:tabs>
            <w:tab w:val="num" w:pos="360"/>
          </w:tabs>
          <w:ind w:left="360" w:hanging="360"/>
        </w:pPr>
        <w:rPr>
          <w:rFonts w:ascii="Courier New" w:hAnsi="Courier New" w:hint="default"/>
          <w:sz w:val="20"/>
        </w:rPr>
      </w:lvl>
    </w:lvlOverride>
  </w:num>
  <w:num w:numId="2" w16cid:durableId="3481361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3481361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3481361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3481361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3481361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3481361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3481361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55635605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55635605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55635605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55635605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55635605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55635605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155635605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155635605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155635605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1904829020">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1904829020">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1904829020">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1904829020">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1225212868">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1225212868">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177112019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177112019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177112019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177112019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8" w16cid:durableId="177112019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1771120193">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226A79"/>
    <w:rsid w:val="0025373B"/>
    <w:rsid w:val="00581EE5"/>
    <w:rsid w:val="00823865"/>
    <w:rsid w:val="00954338"/>
    <w:rsid w:val="009B46C5"/>
    <w:rsid w:val="00A51B92"/>
    <w:rsid w:val="00BE35F7"/>
    <w:rsid w:val="00DB7592"/>
    <w:rsid w:val="00E262D0"/>
    <w:rsid w:val="00E51E79"/>
    <w:rsid w:val="00FB56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B569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51B9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customStyle="1" w:styleId="Heading1Char">
    <w:name w:val="Heading 1 Char"/>
    <w:basedOn w:val="DefaultParagraphFont"/>
    <w:link w:val="Heading1"/>
    <w:uiPriority w:val="9"/>
    <w:rsid w:val="00FB569A"/>
    <w:rPr>
      <w:rFonts w:ascii="Times New Roman" w:eastAsia="Times New Roman" w:hAnsi="Times New Roman" w:cs="Times New Roman"/>
      <w:b/>
      <w:bCs/>
      <w:kern w:val="36"/>
      <w:sz w:val="48"/>
      <w:szCs w:val="48"/>
    </w:rPr>
  </w:style>
  <w:style w:type="table" w:styleId="TableGrid">
    <w:name w:val="Table Grid"/>
    <w:basedOn w:val="TableNormal"/>
    <w:uiPriority w:val="39"/>
    <w:rsid w:val="00FB5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B569A"/>
    <w:rPr>
      <w:i/>
      <w:iCs/>
    </w:rPr>
  </w:style>
  <w:style w:type="character" w:customStyle="1" w:styleId="Heading3Char">
    <w:name w:val="Heading 3 Char"/>
    <w:basedOn w:val="DefaultParagraphFont"/>
    <w:link w:val="Heading3"/>
    <w:uiPriority w:val="9"/>
    <w:semiHidden/>
    <w:rsid w:val="00A51B92"/>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A51B9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51B92"/>
    <w:rPr>
      <w:b/>
      <w:bCs/>
    </w:rPr>
  </w:style>
  <w:style w:type="paragraph" w:customStyle="1" w:styleId="paragraph">
    <w:name w:val="paragraph"/>
    <w:basedOn w:val="Normal"/>
    <w:rsid w:val="00A51B9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567823">
      <w:bodyDiv w:val="1"/>
      <w:marLeft w:val="0"/>
      <w:marRight w:val="0"/>
      <w:marTop w:val="0"/>
      <w:marBottom w:val="0"/>
      <w:divBdr>
        <w:top w:val="none" w:sz="0" w:space="0" w:color="auto"/>
        <w:left w:val="none" w:sz="0" w:space="0" w:color="auto"/>
        <w:bottom w:val="none" w:sz="0" w:space="0" w:color="auto"/>
        <w:right w:val="none" w:sz="0" w:space="0" w:color="auto"/>
      </w:divBdr>
      <w:divsChild>
        <w:div w:id="1755738657">
          <w:marLeft w:val="0"/>
          <w:marRight w:val="0"/>
          <w:marTop w:val="0"/>
          <w:marBottom w:val="0"/>
          <w:divBdr>
            <w:top w:val="none" w:sz="0" w:space="0" w:color="auto"/>
            <w:left w:val="none" w:sz="0" w:space="0" w:color="auto"/>
            <w:bottom w:val="single" w:sz="6" w:space="6" w:color="CCCCCC"/>
            <w:right w:val="none" w:sz="0" w:space="0" w:color="auto"/>
          </w:divBdr>
          <w:divsChild>
            <w:div w:id="2033142789">
              <w:marLeft w:val="0"/>
              <w:marRight w:val="0"/>
              <w:marTop w:val="0"/>
              <w:marBottom w:val="0"/>
              <w:divBdr>
                <w:top w:val="none" w:sz="0" w:space="0" w:color="auto"/>
                <w:left w:val="none" w:sz="0" w:space="0" w:color="auto"/>
                <w:bottom w:val="none" w:sz="0" w:space="0" w:color="auto"/>
                <w:right w:val="none" w:sz="0" w:space="0" w:color="auto"/>
              </w:divBdr>
            </w:div>
          </w:divsChild>
        </w:div>
        <w:div w:id="1898779308">
          <w:marLeft w:val="0"/>
          <w:marRight w:val="0"/>
          <w:marTop w:val="0"/>
          <w:marBottom w:val="0"/>
          <w:divBdr>
            <w:top w:val="none" w:sz="0" w:space="0" w:color="auto"/>
            <w:left w:val="none" w:sz="0" w:space="0" w:color="auto"/>
            <w:bottom w:val="none" w:sz="0" w:space="0" w:color="auto"/>
            <w:right w:val="none" w:sz="0" w:space="0" w:color="auto"/>
          </w:divBdr>
        </w:div>
        <w:div w:id="1793472673">
          <w:marLeft w:val="0"/>
          <w:marRight w:val="0"/>
          <w:marTop w:val="0"/>
          <w:marBottom w:val="0"/>
          <w:divBdr>
            <w:top w:val="none" w:sz="0" w:space="0" w:color="auto"/>
            <w:left w:val="none" w:sz="0" w:space="0" w:color="auto"/>
            <w:bottom w:val="none" w:sz="0" w:space="0" w:color="auto"/>
            <w:right w:val="none" w:sz="0" w:space="0" w:color="auto"/>
          </w:divBdr>
          <w:divsChild>
            <w:div w:id="1572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76082">
      <w:bodyDiv w:val="1"/>
      <w:marLeft w:val="0"/>
      <w:marRight w:val="0"/>
      <w:marTop w:val="0"/>
      <w:marBottom w:val="0"/>
      <w:divBdr>
        <w:top w:val="none" w:sz="0" w:space="0" w:color="auto"/>
        <w:left w:val="none" w:sz="0" w:space="0" w:color="auto"/>
        <w:bottom w:val="none" w:sz="0" w:space="0" w:color="auto"/>
        <w:right w:val="none" w:sz="0" w:space="0" w:color="auto"/>
      </w:divBdr>
      <w:divsChild>
        <w:div w:id="1716350952">
          <w:marLeft w:val="0"/>
          <w:marRight w:val="0"/>
          <w:marTop w:val="0"/>
          <w:marBottom w:val="0"/>
          <w:divBdr>
            <w:top w:val="none" w:sz="0" w:space="0" w:color="auto"/>
            <w:left w:val="none" w:sz="0" w:space="0" w:color="auto"/>
            <w:bottom w:val="single" w:sz="6" w:space="6" w:color="CCCCCC"/>
            <w:right w:val="none" w:sz="0" w:space="0" w:color="auto"/>
          </w:divBdr>
          <w:divsChild>
            <w:div w:id="280036288">
              <w:marLeft w:val="0"/>
              <w:marRight w:val="0"/>
              <w:marTop w:val="0"/>
              <w:marBottom w:val="0"/>
              <w:divBdr>
                <w:top w:val="none" w:sz="0" w:space="0" w:color="auto"/>
                <w:left w:val="none" w:sz="0" w:space="0" w:color="auto"/>
                <w:bottom w:val="none" w:sz="0" w:space="0" w:color="auto"/>
                <w:right w:val="none" w:sz="0" w:space="0" w:color="auto"/>
              </w:divBdr>
            </w:div>
          </w:divsChild>
        </w:div>
        <w:div w:id="2097746215">
          <w:marLeft w:val="0"/>
          <w:marRight w:val="0"/>
          <w:marTop w:val="0"/>
          <w:marBottom w:val="0"/>
          <w:divBdr>
            <w:top w:val="none" w:sz="0" w:space="0" w:color="auto"/>
            <w:left w:val="none" w:sz="0" w:space="0" w:color="auto"/>
            <w:bottom w:val="none" w:sz="0" w:space="0" w:color="auto"/>
            <w:right w:val="none" w:sz="0" w:space="0" w:color="auto"/>
          </w:divBdr>
        </w:div>
      </w:divsChild>
    </w:div>
    <w:div w:id="820466101">
      <w:bodyDiv w:val="1"/>
      <w:marLeft w:val="0"/>
      <w:marRight w:val="0"/>
      <w:marTop w:val="0"/>
      <w:marBottom w:val="0"/>
      <w:divBdr>
        <w:top w:val="none" w:sz="0" w:space="0" w:color="auto"/>
        <w:left w:val="none" w:sz="0" w:space="0" w:color="auto"/>
        <w:bottom w:val="none" w:sz="0" w:space="0" w:color="auto"/>
        <w:right w:val="none" w:sz="0" w:space="0" w:color="auto"/>
      </w:divBdr>
    </w:div>
    <w:div w:id="827746322">
      <w:bodyDiv w:val="1"/>
      <w:marLeft w:val="0"/>
      <w:marRight w:val="0"/>
      <w:marTop w:val="0"/>
      <w:marBottom w:val="0"/>
      <w:divBdr>
        <w:top w:val="none" w:sz="0" w:space="0" w:color="auto"/>
        <w:left w:val="none" w:sz="0" w:space="0" w:color="auto"/>
        <w:bottom w:val="none" w:sz="0" w:space="0" w:color="auto"/>
        <w:right w:val="none" w:sz="0" w:space="0" w:color="auto"/>
      </w:divBdr>
      <w:divsChild>
        <w:div w:id="1167862464">
          <w:marLeft w:val="0"/>
          <w:marRight w:val="0"/>
          <w:marTop w:val="0"/>
          <w:marBottom w:val="0"/>
          <w:divBdr>
            <w:top w:val="none" w:sz="0" w:space="0" w:color="auto"/>
            <w:left w:val="none" w:sz="0" w:space="0" w:color="auto"/>
            <w:bottom w:val="single" w:sz="6" w:space="6" w:color="CCCCCC"/>
            <w:right w:val="none" w:sz="0" w:space="0" w:color="auto"/>
          </w:divBdr>
          <w:divsChild>
            <w:div w:id="139663760">
              <w:marLeft w:val="0"/>
              <w:marRight w:val="0"/>
              <w:marTop w:val="0"/>
              <w:marBottom w:val="0"/>
              <w:divBdr>
                <w:top w:val="none" w:sz="0" w:space="0" w:color="auto"/>
                <w:left w:val="none" w:sz="0" w:space="0" w:color="auto"/>
                <w:bottom w:val="none" w:sz="0" w:space="0" w:color="auto"/>
                <w:right w:val="none" w:sz="0" w:space="0" w:color="auto"/>
              </w:divBdr>
            </w:div>
          </w:divsChild>
        </w:div>
        <w:div w:id="1387140616">
          <w:marLeft w:val="0"/>
          <w:marRight w:val="0"/>
          <w:marTop w:val="0"/>
          <w:marBottom w:val="0"/>
          <w:divBdr>
            <w:top w:val="none" w:sz="0" w:space="0" w:color="auto"/>
            <w:left w:val="none" w:sz="0" w:space="0" w:color="auto"/>
            <w:bottom w:val="none" w:sz="0" w:space="0" w:color="auto"/>
            <w:right w:val="none" w:sz="0" w:space="0" w:color="auto"/>
          </w:divBdr>
          <w:divsChild>
            <w:div w:id="4515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4700">
      <w:bodyDiv w:val="1"/>
      <w:marLeft w:val="0"/>
      <w:marRight w:val="0"/>
      <w:marTop w:val="0"/>
      <w:marBottom w:val="0"/>
      <w:divBdr>
        <w:top w:val="none" w:sz="0" w:space="0" w:color="auto"/>
        <w:left w:val="none" w:sz="0" w:space="0" w:color="auto"/>
        <w:bottom w:val="none" w:sz="0" w:space="0" w:color="auto"/>
        <w:right w:val="none" w:sz="0" w:space="0" w:color="auto"/>
      </w:divBdr>
      <w:divsChild>
        <w:div w:id="860437211">
          <w:marLeft w:val="0"/>
          <w:marRight w:val="0"/>
          <w:marTop w:val="0"/>
          <w:marBottom w:val="120"/>
          <w:divBdr>
            <w:top w:val="none" w:sz="0" w:space="0" w:color="auto"/>
            <w:left w:val="none" w:sz="0" w:space="0" w:color="auto"/>
            <w:bottom w:val="none" w:sz="0" w:space="0" w:color="auto"/>
            <w:right w:val="none" w:sz="0" w:space="0" w:color="auto"/>
          </w:divBdr>
        </w:div>
        <w:div w:id="1821188176">
          <w:marLeft w:val="0"/>
          <w:marRight w:val="0"/>
          <w:marTop w:val="0"/>
          <w:marBottom w:val="0"/>
          <w:divBdr>
            <w:top w:val="none" w:sz="0" w:space="0" w:color="auto"/>
            <w:left w:val="none" w:sz="0" w:space="0" w:color="auto"/>
            <w:bottom w:val="none" w:sz="0" w:space="0" w:color="auto"/>
            <w:right w:val="none" w:sz="0" w:space="0" w:color="auto"/>
          </w:divBdr>
          <w:divsChild>
            <w:div w:id="16322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54872">
      <w:bodyDiv w:val="1"/>
      <w:marLeft w:val="0"/>
      <w:marRight w:val="0"/>
      <w:marTop w:val="0"/>
      <w:marBottom w:val="0"/>
      <w:divBdr>
        <w:top w:val="none" w:sz="0" w:space="0" w:color="auto"/>
        <w:left w:val="none" w:sz="0" w:space="0" w:color="auto"/>
        <w:bottom w:val="none" w:sz="0" w:space="0" w:color="auto"/>
        <w:right w:val="none" w:sz="0" w:space="0" w:color="auto"/>
      </w:divBdr>
      <w:divsChild>
        <w:div w:id="419912625">
          <w:marLeft w:val="0"/>
          <w:marRight w:val="0"/>
          <w:marTop w:val="0"/>
          <w:marBottom w:val="120"/>
          <w:divBdr>
            <w:top w:val="none" w:sz="0" w:space="0" w:color="auto"/>
            <w:left w:val="none" w:sz="0" w:space="0" w:color="auto"/>
            <w:bottom w:val="none" w:sz="0" w:space="0" w:color="auto"/>
            <w:right w:val="none" w:sz="0" w:space="0" w:color="auto"/>
          </w:divBdr>
        </w:div>
        <w:div w:id="122313199">
          <w:marLeft w:val="0"/>
          <w:marRight w:val="0"/>
          <w:marTop w:val="0"/>
          <w:marBottom w:val="0"/>
          <w:divBdr>
            <w:top w:val="none" w:sz="0" w:space="0" w:color="auto"/>
            <w:left w:val="none" w:sz="0" w:space="0" w:color="auto"/>
            <w:bottom w:val="none" w:sz="0" w:space="0" w:color="auto"/>
            <w:right w:val="none" w:sz="0" w:space="0" w:color="auto"/>
          </w:divBdr>
          <w:divsChild>
            <w:div w:id="1793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1842">
      <w:bodyDiv w:val="1"/>
      <w:marLeft w:val="0"/>
      <w:marRight w:val="0"/>
      <w:marTop w:val="0"/>
      <w:marBottom w:val="0"/>
      <w:divBdr>
        <w:top w:val="none" w:sz="0" w:space="0" w:color="auto"/>
        <w:left w:val="none" w:sz="0" w:space="0" w:color="auto"/>
        <w:bottom w:val="none" w:sz="0" w:space="0" w:color="auto"/>
        <w:right w:val="none" w:sz="0" w:space="0" w:color="auto"/>
      </w:divBdr>
      <w:divsChild>
        <w:div w:id="979845394">
          <w:marLeft w:val="0"/>
          <w:marRight w:val="0"/>
          <w:marTop w:val="0"/>
          <w:marBottom w:val="0"/>
          <w:divBdr>
            <w:top w:val="none" w:sz="0" w:space="0" w:color="auto"/>
            <w:left w:val="none" w:sz="0" w:space="0" w:color="auto"/>
            <w:bottom w:val="single" w:sz="6" w:space="6" w:color="CCCCCC"/>
            <w:right w:val="none" w:sz="0" w:space="0" w:color="auto"/>
          </w:divBdr>
          <w:divsChild>
            <w:div w:id="1801650838">
              <w:marLeft w:val="0"/>
              <w:marRight w:val="0"/>
              <w:marTop w:val="0"/>
              <w:marBottom w:val="0"/>
              <w:divBdr>
                <w:top w:val="none" w:sz="0" w:space="0" w:color="auto"/>
                <w:left w:val="none" w:sz="0" w:space="0" w:color="auto"/>
                <w:bottom w:val="none" w:sz="0" w:space="0" w:color="auto"/>
                <w:right w:val="none" w:sz="0" w:space="0" w:color="auto"/>
              </w:divBdr>
            </w:div>
          </w:divsChild>
        </w:div>
        <w:div w:id="592131078">
          <w:marLeft w:val="0"/>
          <w:marRight w:val="0"/>
          <w:marTop w:val="0"/>
          <w:marBottom w:val="0"/>
          <w:divBdr>
            <w:top w:val="none" w:sz="0" w:space="0" w:color="auto"/>
            <w:left w:val="none" w:sz="0" w:space="0" w:color="auto"/>
            <w:bottom w:val="none" w:sz="0" w:space="0" w:color="auto"/>
            <w:right w:val="none" w:sz="0" w:space="0" w:color="auto"/>
          </w:divBdr>
          <w:divsChild>
            <w:div w:id="182219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3291">
      <w:bodyDiv w:val="1"/>
      <w:marLeft w:val="0"/>
      <w:marRight w:val="0"/>
      <w:marTop w:val="0"/>
      <w:marBottom w:val="0"/>
      <w:divBdr>
        <w:top w:val="none" w:sz="0" w:space="0" w:color="auto"/>
        <w:left w:val="none" w:sz="0" w:space="0" w:color="auto"/>
        <w:bottom w:val="none" w:sz="0" w:space="0" w:color="auto"/>
        <w:right w:val="none" w:sz="0" w:space="0" w:color="auto"/>
      </w:divBdr>
      <w:divsChild>
        <w:div w:id="435180687">
          <w:marLeft w:val="0"/>
          <w:marRight w:val="0"/>
          <w:marTop w:val="0"/>
          <w:marBottom w:val="0"/>
          <w:divBdr>
            <w:top w:val="none" w:sz="0" w:space="0" w:color="auto"/>
            <w:left w:val="none" w:sz="0" w:space="0" w:color="auto"/>
            <w:bottom w:val="single" w:sz="6" w:space="6" w:color="CCCCCC"/>
            <w:right w:val="none" w:sz="0" w:space="0" w:color="auto"/>
          </w:divBdr>
          <w:divsChild>
            <w:div w:id="38434611">
              <w:marLeft w:val="0"/>
              <w:marRight w:val="0"/>
              <w:marTop w:val="0"/>
              <w:marBottom w:val="0"/>
              <w:divBdr>
                <w:top w:val="none" w:sz="0" w:space="0" w:color="auto"/>
                <w:left w:val="none" w:sz="0" w:space="0" w:color="auto"/>
                <w:bottom w:val="none" w:sz="0" w:space="0" w:color="auto"/>
                <w:right w:val="none" w:sz="0" w:space="0" w:color="auto"/>
              </w:divBdr>
            </w:div>
          </w:divsChild>
        </w:div>
        <w:div w:id="2101870758">
          <w:marLeft w:val="0"/>
          <w:marRight w:val="0"/>
          <w:marTop w:val="0"/>
          <w:marBottom w:val="0"/>
          <w:divBdr>
            <w:top w:val="none" w:sz="0" w:space="0" w:color="auto"/>
            <w:left w:val="none" w:sz="0" w:space="0" w:color="auto"/>
            <w:bottom w:val="none" w:sz="0" w:space="0" w:color="auto"/>
            <w:right w:val="none" w:sz="0" w:space="0" w:color="auto"/>
          </w:divBdr>
          <w:divsChild>
            <w:div w:id="563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ecomingyu.yorku.ca/node/13" TargetMode="External"/><Relationship Id="rId18" Type="http://schemas.openxmlformats.org/officeDocument/2006/relationships/hyperlink" Target="https://careers.yorku.ca/students-and-new-grads/need-to-build-skills-and-experienc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rku.ca/scld/learning-skills/"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www.yorku.ca/laps/get-experience/" TargetMode="External"/><Relationship Id="rId25" Type="http://schemas.openxmlformats.org/officeDocument/2006/relationships/hyperlink" Target="https://www.toastmasters.org/Find-a-Club/00008059-00008059" TargetMode="External"/><Relationship Id="rId2" Type="http://schemas.openxmlformats.org/officeDocument/2006/relationships/customXml" Target="../customXml/item2.xml"/><Relationship Id="rId16" Type="http://schemas.openxmlformats.org/officeDocument/2006/relationships/hyperlink" Target="https://becomingyu.yorku.ca/sites/becomingyu/files/2020-02/BYU%20Resource%20Playbook.pdf" TargetMode="External"/><Relationship Id="rId20" Type="http://schemas.openxmlformats.org/officeDocument/2006/relationships/hyperlink" Target="https://careers.yorku.ca/students-and-new-grads/services-events/dropb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linkedin.com/learning/me?u=2174970" TargetMode="External"/><Relationship Id="rId5" Type="http://schemas.openxmlformats.org/officeDocument/2006/relationships/styles" Target="styles.xml"/><Relationship Id="rId15" Type="http://schemas.openxmlformats.org/officeDocument/2006/relationships/hyperlink" Target="https://www.truity.com/" TargetMode="External"/><Relationship Id="rId23" Type="http://schemas.openxmlformats.org/officeDocument/2006/relationships/hyperlink" Target="https://writing-centre.writ.laps.yorku.ca/" TargetMode="External"/><Relationship Id="rId10" Type="http://schemas.openxmlformats.org/officeDocument/2006/relationships/image" Target="media/image1.png"/><Relationship Id="rId19" Type="http://schemas.openxmlformats.org/officeDocument/2006/relationships/hyperlink" Target="https://www.yorku.ca/scld/learning-skil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ecomingyu.yorku.ca/sites/becomingyu/files/secured/SkillsDictionary.pdf" TargetMode="External"/><Relationship Id="rId22" Type="http://schemas.openxmlformats.org/officeDocument/2006/relationships/hyperlink" Target="https://learningcommons.yorku.ca/"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D60E3F-4E41-4554-8E78-A183E54B6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4C64B3-3529-40AA-8919-89429EA3ECD1}">
  <ds:schemaRefs>
    <ds:schemaRef ds:uri="http://schemas.microsoft.com/office/2006/metadata/properties"/>
    <ds:schemaRef ds:uri="http://schemas.microsoft.com/office/infopath/2007/PartnerControls"/>
    <ds:schemaRef ds:uri="a9680db4-6c64-432f-b188-1bba77635c7e"/>
  </ds:schemaRefs>
</ds:datastoreItem>
</file>

<file path=customXml/itemProps3.xml><?xml version="1.0" encoding="utf-8"?>
<ds:datastoreItem xmlns:ds="http://schemas.openxmlformats.org/officeDocument/2006/customXml" ds:itemID="{BBA33108-27B6-4A0B-945F-773BFEFBDB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6</cp:revision>
  <dcterms:created xsi:type="dcterms:W3CDTF">2023-02-28T22:31:00Z</dcterms:created>
  <dcterms:modified xsi:type="dcterms:W3CDTF">2023-04-04T14:42:00Z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ies>
</file>