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2F2E" w14:textId="3222E482" w:rsidR="00052682" w:rsidRDefault="003C66CE" w:rsidP="003C66CE">
      <w:pPr>
        <w:ind w:firstLine="0"/>
      </w:pPr>
      <w:r>
        <w:fldChar w:fldCharType="begin"/>
      </w:r>
      <w:r>
        <w:instrText xml:space="preserve"> INCLUDEPICTURE "https://kearneygroup.com.au/wp-content/uploads/2021/02/2020-11-20-Kearney-Group-UN-17-Sustainable-Development-Goal.jpg"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818681" wp14:editId="5FD064B2">
            <wp:extent cx="5848066" cy="3055239"/>
            <wp:effectExtent l="0" t="0" r="0" b="5715"/>
            <wp:docPr id="980146013" name="Picture 2" descr="UN's 17 Sustainable Development Goals (SGDs) | Kearney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's 17 Sustainable Development Goals (SGDs) | Kearney Gro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083" cy="31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70716D" w14:textId="1808963C" w:rsidR="003C66CE" w:rsidRDefault="003C66CE" w:rsidP="003C66CE">
      <w:pPr>
        <w:ind w:firstLine="0"/>
        <w:rPr>
          <w:rFonts w:ascii="Calibri" w:hAnsi="Calibri" w:cs="Calibri"/>
        </w:rPr>
      </w:pPr>
      <w:r w:rsidRPr="003C66CE">
        <w:rPr>
          <w:rFonts w:ascii="Calibri" w:hAnsi="Calibri" w:cs="Calibri"/>
        </w:rPr>
        <w:t xml:space="preserve">In the graphic above, the United Nations uses uniquely coloured icons to illustrate their 17 Sustainable Development Goals. The 17 goals listed are: </w:t>
      </w:r>
    </w:p>
    <w:p w14:paraId="69ABBE60" w14:textId="4BD5094F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 poverty, represented by six individuals holding hands to form a line. </w:t>
      </w:r>
    </w:p>
    <w:p w14:paraId="2464F4DA" w14:textId="07CF0C39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 hunger, represented by a bowl with heat lines coming from the top. </w:t>
      </w:r>
    </w:p>
    <w:p w14:paraId="09019F0B" w14:textId="5F6D4C8D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health, represented by a line that moves up and down toward a heart. </w:t>
      </w:r>
    </w:p>
    <w:p w14:paraId="5664B227" w14:textId="0BBEC54D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Quality education, represented by an open book beside a pencil. </w:t>
      </w:r>
    </w:p>
    <w:p w14:paraId="198F884B" w14:textId="41DA970B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Gender equality, represented by an intersecting circle with a cross attached to the bottom, arrow pointing up to the right, and two equal lines in the middle of the circle. </w:t>
      </w:r>
    </w:p>
    <w:p w14:paraId="57C23A41" w14:textId="5A16373B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Clean water, represented by a glass of water with a tear-shaped drop in the centre and a down-facing arrow at the bottom. </w:t>
      </w:r>
    </w:p>
    <w:p w14:paraId="59FC550B" w14:textId="505380EC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Renewable energy, represented by a sun with a circle and intersecting line in the centre. </w:t>
      </w:r>
    </w:p>
    <w:p w14:paraId="5DE87128" w14:textId="269BFB35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jobs and economic growth, represented by a bar and line graph. </w:t>
      </w:r>
    </w:p>
    <w:p w14:paraId="43B87136" w14:textId="6D46B60D" w:rsidR="003C66CE" w:rsidRDefault="003C66CE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Innovation and infrastructure, represented by </w:t>
      </w:r>
      <w:r w:rsidR="00881571">
        <w:rPr>
          <w:rFonts w:ascii="Calibri" w:hAnsi="Calibri" w:cs="Calibri"/>
        </w:rPr>
        <w:t xml:space="preserve">two long lines that enclose two short, dotted lines and an arrow. On either side of the long lines are the numbers 0 and 1. </w:t>
      </w:r>
    </w:p>
    <w:p w14:paraId="6E5F7474" w14:textId="7E61CA1B" w:rsidR="00881571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Reduced inequalities, represented by a circle with two equal lines in the centre.</w:t>
      </w:r>
    </w:p>
    <w:p w14:paraId="1C93E7F5" w14:textId="7F2B54D1" w:rsidR="00881571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Sustainable cities and communities, represented by apartment buildings. </w:t>
      </w:r>
    </w:p>
    <w:p w14:paraId="11439772" w14:textId="020CF9DF" w:rsidR="00881571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Responsible consumption, represented by an intersecting arrow in the shape of a figure eight. </w:t>
      </w:r>
    </w:p>
    <w:p w14:paraId="4BD18324" w14:textId="5A78829F" w:rsidR="00881571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Climate action, represented by an eyeball with earth in the centre. </w:t>
      </w:r>
    </w:p>
    <w:p w14:paraId="695ABDFE" w14:textId="01F1D117" w:rsidR="00881571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Life below water, represented by two wavy lines with a fish below. </w:t>
      </w:r>
    </w:p>
    <w:p w14:paraId="506DA12D" w14:textId="3F82CED5" w:rsidR="00881571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Life on land, represented by two equal lines with a tree and birds on top. </w:t>
      </w:r>
    </w:p>
    <w:p w14:paraId="3F835A7C" w14:textId="22F0A576" w:rsidR="00881571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Peace and justice, represented by a bird holding a leaf standing on top of a gavel. </w:t>
      </w:r>
    </w:p>
    <w:p w14:paraId="2C160145" w14:textId="567A32BC" w:rsidR="00881571" w:rsidRPr="003C66CE" w:rsidRDefault="00881571" w:rsidP="003C66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Partnerships for the goals, represented by five equal and intersecting circles. </w:t>
      </w:r>
    </w:p>
    <w:p w14:paraId="4969E5B9" w14:textId="77777777" w:rsidR="003C66CE" w:rsidRDefault="003C66CE" w:rsidP="003C66CE">
      <w:pPr>
        <w:ind w:firstLine="0"/>
      </w:pPr>
    </w:p>
    <w:p w14:paraId="503A7736" w14:textId="77777777" w:rsidR="003C66CE" w:rsidRDefault="003C66CE"/>
    <w:p w14:paraId="7CBB67C3" w14:textId="77777777" w:rsidR="003C66CE" w:rsidRDefault="003C66CE"/>
    <w:p w14:paraId="1CA1183D" w14:textId="77777777" w:rsidR="003C66CE" w:rsidRDefault="003C66CE"/>
    <w:sectPr w:rsidR="003C66CE" w:rsidSect="003C66C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229C4"/>
    <w:multiLevelType w:val="hybridMultilevel"/>
    <w:tmpl w:val="F7309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CE"/>
    <w:rsid w:val="00052682"/>
    <w:rsid w:val="001479F7"/>
    <w:rsid w:val="003C66CE"/>
    <w:rsid w:val="00480D07"/>
    <w:rsid w:val="007270F8"/>
    <w:rsid w:val="00881571"/>
    <w:rsid w:val="00C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0D8A8"/>
  <w15:chartTrackingRefBased/>
  <w15:docId w15:val="{90D18F70-F952-E14D-8156-C10C8A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240" w:line="276" w:lineRule="auto"/>
        <w:ind w:firstLine="7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6CE"/>
    <w:pPr>
      <w:numPr>
        <w:ilvl w:val="1"/>
      </w:numPr>
      <w:spacing w:after="160"/>
      <w:ind w:firstLine="72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6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Driessens</dc:creator>
  <cp:keywords/>
  <dc:description/>
  <cp:lastModifiedBy>Sarah Driessens</cp:lastModifiedBy>
  <cp:revision>1</cp:revision>
  <dcterms:created xsi:type="dcterms:W3CDTF">2024-06-10T15:32:00Z</dcterms:created>
  <dcterms:modified xsi:type="dcterms:W3CDTF">2024-06-10T15:47:00Z</dcterms:modified>
</cp:coreProperties>
</file>