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5C1"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00:00:09:07 - 00:00:32:26</w:t>
      </w:r>
    </w:p>
    <w:p w14:paraId="2D0FA66F"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Dwayne Nashkawa</w:t>
      </w:r>
    </w:p>
    <w:p w14:paraId="4C70C871"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So I think we're a healthier organization when we when we think along those lines, like when we really challenge ourselves to think like, “Is this the best way to solve this problem?” “Is this the way we're supposed to do this?” “Is this in line with our values and our teachings?” Right? And that's what Wiidooktaadyang challenges us to do, because it takes us away from a one dimensional way of thinking.</w:t>
      </w:r>
    </w:p>
    <w:p w14:paraId="1DC661E8" w14:textId="77777777" w:rsidR="00657C1E" w:rsidRPr="00657C1E" w:rsidRDefault="00657C1E" w:rsidP="00657C1E">
      <w:pPr>
        <w:pStyle w:val="PlainText"/>
        <w:rPr>
          <w:rFonts w:ascii="Courier New" w:hAnsi="Courier New" w:cs="Courier New"/>
        </w:rPr>
      </w:pPr>
    </w:p>
    <w:p w14:paraId="5EA6C65D"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00:00:33:06 - 00:00:56:05</w:t>
      </w:r>
    </w:p>
    <w:p w14:paraId="3F14C9C2"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Dwayne Nashkawa</w:t>
      </w:r>
    </w:p>
    <w:p w14:paraId="1B8CE781"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It's a multi-dimensional way of problem solving. We're not providing a service to people or doing things for them, we're involving them in solving the problem. So it's a much more two way type of engagement. You know, we're not saying “Yes, we can do this,” or “No, we can't do that.” We're saying “Okay, we have a problem.</w:t>
      </w:r>
    </w:p>
    <w:p w14:paraId="0799F30B" w14:textId="77777777" w:rsidR="00657C1E" w:rsidRPr="00657C1E" w:rsidRDefault="00657C1E" w:rsidP="00657C1E">
      <w:pPr>
        <w:pStyle w:val="PlainText"/>
        <w:rPr>
          <w:rFonts w:ascii="Courier New" w:hAnsi="Courier New" w:cs="Courier New"/>
        </w:rPr>
      </w:pPr>
    </w:p>
    <w:p w14:paraId="380DA2CC"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00:00:56:05 - 00:01:22:07</w:t>
      </w:r>
    </w:p>
    <w:p w14:paraId="7E2B2F9E"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Dwayne Nashkawa</w:t>
      </w:r>
    </w:p>
    <w:p w14:paraId="59CEB37D"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Let's figure out the way to do it.” I might not have all the answers here, but I can pull in this resource or that resource. So it allows us to be more creative. It prompts stuff to think more about the problem. Like, what we wanted to do was change our own way of thinking. And, we're sort of very much entrenched in these other systems that we've inherited.</w:t>
      </w:r>
    </w:p>
    <w:p w14:paraId="69C89C3F" w14:textId="77777777" w:rsidR="00657C1E" w:rsidRPr="00657C1E" w:rsidRDefault="00657C1E" w:rsidP="00657C1E">
      <w:pPr>
        <w:pStyle w:val="PlainText"/>
        <w:rPr>
          <w:rFonts w:ascii="Courier New" w:hAnsi="Courier New" w:cs="Courier New"/>
        </w:rPr>
      </w:pPr>
    </w:p>
    <w:p w14:paraId="501F14EC"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00:01:22:22 - 00:01:46:22</w:t>
      </w:r>
    </w:p>
    <w:p w14:paraId="53727B1F"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Dwayne Nashkawa</w:t>
      </w:r>
    </w:p>
    <w:p w14:paraId="69EA48D9"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And we all work in some form of that. And I think if there's a way to break out of that and if Wiidooktaadyang encourages that, then there's a lot of value there. We have to work at that and that means we have to think that way. We have to think as Nishnaabeg people, like.</w:t>
      </w:r>
    </w:p>
    <w:p w14:paraId="5BF99EF2" w14:textId="77777777" w:rsidR="00657C1E" w:rsidRPr="00657C1E" w:rsidRDefault="00657C1E" w:rsidP="00657C1E">
      <w:pPr>
        <w:pStyle w:val="PlainText"/>
        <w:rPr>
          <w:rFonts w:ascii="Courier New" w:hAnsi="Courier New" w:cs="Courier New"/>
        </w:rPr>
      </w:pPr>
    </w:p>
    <w:p w14:paraId="12539C42"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00:01:46:23 - 00:01:54:15</w:t>
      </w:r>
    </w:p>
    <w:p w14:paraId="2C9E4A7F"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Dwayne Nashkawa</w:t>
      </w:r>
    </w:p>
    <w:p w14:paraId="4F9CBEA8" w14:textId="77777777" w:rsidR="00657C1E" w:rsidRPr="00657C1E" w:rsidRDefault="00657C1E" w:rsidP="00657C1E">
      <w:pPr>
        <w:pStyle w:val="PlainText"/>
        <w:rPr>
          <w:rFonts w:ascii="Courier New" w:hAnsi="Courier New" w:cs="Courier New"/>
        </w:rPr>
      </w:pPr>
      <w:r w:rsidRPr="00657C1E">
        <w:rPr>
          <w:rFonts w:ascii="Courier New" w:hAnsi="Courier New" w:cs="Courier New"/>
        </w:rPr>
        <w:t>So that's why language is important. That's why culture is important. Because when you speak the language, you think differently.</w:t>
      </w:r>
    </w:p>
    <w:p w14:paraId="4B4B08AD" w14:textId="77777777" w:rsidR="00657C1E" w:rsidRDefault="00657C1E" w:rsidP="00657C1E">
      <w:pPr>
        <w:pStyle w:val="PlainText"/>
        <w:rPr>
          <w:rFonts w:ascii="Courier New" w:hAnsi="Courier New" w:cs="Courier New"/>
        </w:rPr>
      </w:pPr>
    </w:p>
    <w:sectPr w:rsidR="00657C1E" w:rsidSect="00583A5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07032A"/>
    <w:rsid w:val="00657C1E"/>
    <w:rsid w:val="008A096A"/>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116"/>
  <w15:chartTrackingRefBased/>
  <w15:docId w15:val="{FC557DA7-8C58-414E-A01B-1B4932E0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3A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3A5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2022-12-12T17:30:00Z</dcterms:created>
  <dcterms:modified xsi:type="dcterms:W3CDTF">2022-12-12T17:30:00Z</dcterms:modified>
</cp:coreProperties>
</file>