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12447AA6" w:rsidR="00FC005E" w:rsidRPr="007751EF" w:rsidRDefault="005B2D28" w:rsidP="00AE6F89">
      <w:pPr>
        <w:pStyle w:val="Heading1"/>
        <w:rPr>
          <w:rFonts w:ascii="Arial" w:hAnsi="Arial" w:cs="Arial"/>
          <w:b/>
          <w:bCs/>
        </w:rPr>
      </w:pPr>
      <w:r w:rsidRPr="005B2D28">
        <w:rPr>
          <w:rFonts w:ascii="Arial" w:hAnsi="Arial" w:cs="Arial"/>
          <w:b/>
          <w:bCs/>
        </w:rPr>
        <w:t>Unit 4.2 Active Listening</w:t>
      </w:r>
    </w:p>
    <w:p w14:paraId="109B4FEA" w14:textId="07CED844" w:rsidR="00B06220" w:rsidRDefault="005B2D28" w:rsidP="00AE6F89">
      <w:pPr>
        <w:pStyle w:val="Heading2"/>
        <w:rPr>
          <w:rFonts w:ascii="Arial" w:hAnsi="Arial" w:cs="Arial"/>
        </w:rPr>
      </w:pPr>
      <w:r w:rsidRPr="005B2D28">
        <w:rPr>
          <w:rFonts w:ascii="Arial" w:hAnsi="Arial" w:cs="Arial"/>
        </w:rPr>
        <w:t>Active Listening Quiz</w:t>
      </w:r>
    </w:p>
    <w:p w14:paraId="4B6A1B41" w14:textId="40A459DD" w:rsidR="005B2D28" w:rsidRDefault="005B2D28" w:rsidP="00AE6F89"/>
    <w:p w14:paraId="0FE9E912" w14:textId="77777777" w:rsidR="00AE6F89" w:rsidRPr="00AE6F89" w:rsidRDefault="00AE6F89" w:rsidP="00AE6F89">
      <w:pPr>
        <w:rPr>
          <w:rFonts w:ascii="Arial" w:hAnsi="Arial" w:cs="Arial"/>
          <w:b/>
          <w:bCs/>
        </w:rPr>
      </w:pPr>
      <w:r w:rsidRPr="00AE6F89">
        <w:rPr>
          <w:rFonts w:ascii="Arial" w:hAnsi="Arial" w:cs="Arial"/>
          <w:b/>
          <w:bCs/>
        </w:rPr>
        <w:t>Based on what you have learned in the Active Listening Unit, circle the correct answer to the questions below.</w:t>
      </w:r>
    </w:p>
    <w:p w14:paraId="1B9F0BFE" w14:textId="77777777" w:rsidR="00AE6F89" w:rsidRPr="00AE6F89" w:rsidRDefault="00AE6F89" w:rsidP="00AE6F89">
      <w:pPr>
        <w:rPr>
          <w:rFonts w:ascii="Arial" w:hAnsi="Arial" w:cs="Arial"/>
          <w:b/>
          <w:bCs/>
        </w:rPr>
      </w:pPr>
    </w:p>
    <w:p w14:paraId="3F9BC872" w14:textId="77777777" w:rsidR="00AE6F89" w:rsidRPr="00AE6F89" w:rsidRDefault="00AE6F89" w:rsidP="00AE6F8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Active Listening requires a person to:</w:t>
      </w:r>
    </w:p>
    <w:p w14:paraId="56658798" w14:textId="77777777" w:rsidR="00AE6F89" w:rsidRPr="00AE6F89" w:rsidRDefault="00AE6F89" w:rsidP="00AE6F8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Focus on the person speaking</w:t>
      </w:r>
    </w:p>
    <w:p w14:paraId="100FA551" w14:textId="77777777" w:rsidR="00AE6F89" w:rsidRPr="00AE6F89" w:rsidRDefault="00AE6F89" w:rsidP="00AE6F8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Interrupt the speaker if you want to tell them you agree</w:t>
      </w:r>
    </w:p>
    <w:p w14:paraId="4345D8C3" w14:textId="77777777" w:rsidR="00AE6F89" w:rsidRPr="00AE6F89" w:rsidRDefault="00AE6F89" w:rsidP="00AE6F8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Move around a lot as you are listening</w:t>
      </w:r>
    </w:p>
    <w:p w14:paraId="69997D7D" w14:textId="77777777" w:rsidR="00AE6F89" w:rsidRPr="00AE6F89" w:rsidRDefault="00AE6F89" w:rsidP="00AE6F8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None of the above</w:t>
      </w:r>
    </w:p>
    <w:p w14:paraId="40701DA5" w14:textId="77777777" w:rsidR="00AE6F89" w:rsidRPr="00AE6F89" w:rsidRDefault="00AE6F89" w:rsidP="00AE6F89">
      <w:pPr>
        <w:pStyle w:val="ListParagraph"/>
        <w:ind w:left="1080"/>
        <w:rPr>
          <w:rFonts w:ascii="Arial" w:hAnsi="Arial" w:cs="Arial"/>
        </w:rPr>
      </w:pPr>
    </w:p>
    <w:p w14:paraId="282E18BC" w14:textId="77777777" w:rsidR="00AE6F89" w:rsidRPr="00AE6F89" w:rsidRDefault="00AE6F89" w:rsidP="00AE6F8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 xml:space="preserve">If a person is not hearing impaired, then hearing is something that we </w:t>
      </w:r>
      <w:proofErr w:type="gramStart"/>
      <w:r w:rsidRPr="00AE6F89">
        <w:rPr>
          <w:rFonts w:ascii="Arial" w:hAnsi="Arial" w:cs="Arial"/>
        </w:rPr>
        <w:t>have to</w:t>
      </w:r>
      <w:proofErr w:type="gramEnd"/>
      <w:r w:rsidRPr="00AE6F89">
        <w:rPr>
          <w:rFonts w:ascii="Arial" w:hAnsi="Arial" w:cs="Arial"/>
        </w:rPr>
        <w:t xml:space="preserve"> focus on. It does not come naturally.</w:t>
      </w:r>
    </w:p>
    <w:p w14:paraId="0B77BD51" w14:textId="77777777" w:rsidR="00AE6F89" w:rsidRPr="00AE6F89" w:rsidRDefault="00AE6F89" w:rsidP="00AE6F89">
      <w:pPr>
        <w:pStyle w:val="ListParagraph"/>
        <w:rPr>
          <w:rFonts w:ascii="Arial" w:hAnsi="Arial" w:cs="Arial"/>
        </w:rPr>
      </w:pPr>
      <w:r w:rsidRPr="00AE6F89">
        <w:rPr>
          <w:rFonts w:ascii="Arial" w:hAnsi="Arial" w:cs="Arial"/>
        </w:rPr>
        <w:t>True.        False</w:t>
      </w:r>
    </w:p>
    <w:p w14:paraId="0BA677D0" w14:textId="77777777" w:rsidR="00AE6F89" w:rsidRPr="00AE6F89" w:rsidRDefault="00AE6F89" w:rsidP="00AE6F89">
      <w:pPr>
        <w:pStyle w:val="ListParagraph"/>
        <w:rPr>
          <w:rFonts w:ascii="Arial" w:hAnsi="Arial" w:cs="Arial"/>
        </w:rPr>
      </w:pPr>
    </w:p>
    <w:p w14:paraId="0C4F208F" w14:textId="77777777" w:rsidR="00AE6F89" w:rsidRPr="00AE6F89" w:rsidRDefault="00AE6F89" w:rsidP="00AE6F8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Communication should be:</w:t>
      </w:r>
    </w:p>
    <w:p w14:paraId="52A0D80D" w14:textId="77777777" w:rsidR="00AE6F89" w:rsidRPr="00AE6F89" w:rsidRDefault="00AE6F89" w:rsidP="00AE6F8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A one-way process where one person speaks and the other person listens</w:t>
      </w:r>
    </w:p>
    <w:p w14:paraId="7F8D5D36" w14:textId="77777777" w:rsidR="00AE6F89" w:rsidRPr="00AE6F89" w:rsidRDefault="00AE6F89" w:rsidP="00AE6F8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A two-way process where both people take turns speaking and listening to each other.</w:t>
      </w:r>
    </w:p>
    <w:p w14:paraId="6D3DCF6F" w14:textId="77777777" w:rsidR="00AE6F89" w:rsidRPr="00AE6F89" w:rsidRDefault="00AE6F89" w:rsidP="00AE6F8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A process where both people can talk whenever they want to.</w:t>
      </w:r>
    </w:p>
    <w:p w14:paraId="774BC809" w14:textId="77777777" w:rsidR="00AE6F89" w:rsidRPr="00AE6F89" w:rsidRDefault="00AE6F89" w:rsidP="00AE6F8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a and b are correct</w:t>
      </w:r>
    </w:p>
    <w:p w14:paraId="31460512" w14:textId="77777777" w:rsidR="00AE6F89" w:rsidRPr="00AE6F89" w:rsidRDefault="00AE6F89" w:rsidP="00AE6F8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None of the above</w:t>
      </w:r>
    </w:p>
    <w:p w14:paraId="663D4A7F" w14:textId="77777777" w:rsidR="00AE6F89" w:rsidRPr="00AE6F89" w:rsidRDefault="00AE6F89" w:rsidP="00AE6F89">
      <w:pPr>
        <w:rPr>
          <w:rFonts w:ascii="Arial" w:hAnsi="Arial" w:cs="Arial"/>
        </w:rPr>
      </w:pPr>
    </w:p>
    <w:p w14:paraId="585FC480" w14:textId="77777777" w:rsidR="00AE6F89" w:rsidRPr="00AE6F89" w:rsidRDefault="00AE6F89" w:rsidP="00AE6F8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What is a way that you can show someone that you are listening to them?</w:t>
      </w:r>
    </w:p>
    <w:p w14:paraId="6D023E96" w14:textId="77777777" w:rsidR="00AE6F89" w:rsidRPr="00AE6F89" w:rsidRDefault="00AE6F89" w:rsidP="00AE6F8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Make eye contact with them</w:t>
      </w:r>
    </w:p>
    <w:p w14:paraId="0A27E367" w14:textId="77777777" w:rsidR="00AE6F89" w:rsidRPr="00AE6F89" w:rsidRDefault="00AE6F89" w:rsidP="00AE6F8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Turn your body towards them</w:t>
      </w:r>
    </w:p>
    <w:p w14:paraId="374B90E7" w14:textId="77777777" w:rsidR="00AE6F89" w:rsidRPr="00AE6F89" w:rsidRDefault="00AE6F89" w:rsidP="00AE6F8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Interrupt them</w:t>
      </w:r>
    </w:p>
    <w:p w14:paraId="6902C761" w14:textId="77777777" w:rsidR="00AE6F89" w:rsidRPr="00AE6F89" w:rsidRDefault="00AE6F89" w:rsidP="00AE6F8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a and b are correct</w:t>
      </w:r>
    </w:p>
    <w:p w14:paraId="2AA7CFCC" w14:textId="77777777" w:rsidR="00AE6F89" w:rsidRPr="00AE6F89" w:rsidRDefault="00AE6F89" w:rsidP="00AE6F8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none of the above</w:t>
      </w:r>
    </w:p>
    <w:p w14:paraId="02DB8CBF" w14:textId="77777777" w:rsidR="00AE6F89" w:rsidRPr="00AE6F89" w:rsidRDefault="00AE6F89" w:rsidP="00AE6F89">
      <w:pPr>
        <w:rPr>
          <w:rFonts w:ascii="Arial" w:hAnsi="Arial" w:cs="Arial"/>
        </w:rPr>
      </w:pPr>
    </w:p>
    <w:p w14:paraId="3BB32160" w14:textId="77777777" w:rsidR="00AE6F89" w:rsidRPr="00AE6F89" w:rsidRDefault="00AE6F89" w:rsidP="00AE6F8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What was a way to stop interrupting people that they discussed in the video on Being a Good Listener?</w:t>
      </w:r>
    </w:p>
    <w:p w14:paraId="62143D3C" w14:textId="77777777" w:rsidR="00AE6F89" w:rsidRPr="00AE6F89" w:rsidRDefault="00AE6F89" w:rsidP="00AE6F8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Listen more than you speak</w:t>
      </w:r>
    </w:p>
    <w:p w14:paraId="3D7E2414" w14:textId="77777777" w:rsidR="00AE6F89" w:rsidRPr="00AE6F89" w:rsidRDefault="00AE6F89" w:rsidP="00AE6F8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Close your mouth while listening</w:t>
      </w:r>
    </w:p>
    <w:p w14:paraId="2B3AE1B8" w14:textId="77777777" w:rsidR="00AE6F89" w:rsidRPr="00AE6F89" w:rsidRDefault="00AE6F89" w:rsidP="00AE6F8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Make a note during the conversation</w:t>
      </w:r>
    </w:p>
    <w:p w14:paraId="0CF20A24" w14:textId="77777777" w:rsidR="00AE6F89" w:rsidRPr="00AE6F89" w:rsidRDefault="00AE6F89" w:rsidP="00AE6F8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gramStart"/>
      <w:r w:rsidRPr="00AE6F89">
        <w:rPr>
          <w:rFonts w:ascii="Arial" w:hAnsi="Arial" w:cs="Arial"/>
        </w:rPr>
        <w:t>All of</w:t>
      </w:r>
      <w:proofErr w:type="gramEnd"/>
      <w:r w:rsidRPr="00AE6F89">
        <w:rPr>
          <w:rFonts w:ascii="Arial" w:hAnsi="Arial" w:cs="Arial"/>
        </w:rPr>
        <w:t xml:space="preserve"> the above are correct</w:t>
      </w:r>
    </w:p>
    <w:p w14:paraId="3C7BC6B1" w14:textId="77777777" w:rsidR="00AE6F89" w:rsidRPr="00AE6F89" w:rsidRDefault="00AE6F89" w:rsidP="00AE6F89">
      <w:pPr>
        <w:pStyle w:val="ListParagraph"/>
        <w:ind w:left="1080"/>
        <w:rPr>
          <w:rFonts w:ascii="Arial" w:hAnsi="Arial" w:cs="Arial"/>
        </w:rPr>
      </w:pPr>
    </w:p>
    <w:p w14:paraId="7382564E" w14:textId="77777777" w:rsidR="00AE6F89" w:rsidRPr="00AE6F89" w:rsidRDefault="00AE6F89" w:rsidP="00AE6F8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You must like someone or agree with them to listen to them.</w:t>
      </w:r>
    </w:p>
    <w:p w14:paraId="6A35DEA7" w14:textId="0649CA6D" w:rsidR="00AE6F89" w:rsidRPr="00AE6F89" w:rsidRDefault="00AE6F89" w:rsidP="00AE6F89">
      <w:pPr>
        <w:pStyle w:val="ListParagraph"/>
        <w:rPr>
          <w:rFonts w:ascii="Arial" w:hAnsi="Arial" w:cs="Arial"/>
        </w:rPr>
      </w:pPr>
      <w:r w:rsidRPr="00AE6F89">
        <w:rPr>
          <w:rFonts w:ascii="Arial" w:hAnsi="Arial" w:cs="Arial"/>
        </w:rPr>
        <w:t>True                  False</w:t>
      </w:r>
    </w:p>
    <w:p w14:paraId="57E77616" w14:textId="65AA1690" w:rsidR="00AE6F89" w:rsidRPr="00AE6F89" w:rsidRDefault="00AE6F89" w:rsidP="00AE6F89">
      <w:pPr>
        <w:pStyle w:val="ListParagraph"/>
        <w:rPr>
          <w:rFonts w:ascii="Arial" w:hAnsi="Arial" w:cs="Arial"/>
        </w:rPr>
      </w:pPr>
    </w:p>
    <w:p w14:paraId="493073B8" w14:textId="62D438C7" w:rsidR="00AE6F89" w:rsidRPr="00AE6F89" w:rsidRDefault="00AE6F89" w:rsidP="00AE6F89">
      <w:pPr>
        <w:pStyle w:val="ListParagraph"/>
        <w:rPr>
          <w:rFonts w:ascii="Arial" w:hAnsi="Arial" w:cs="Arial"/>
        </w:rPr>
      </w:pPr>
    </w:p>
    <w:p w14:paraId="02930975" w14:textId="5DDE74D7" w:rsidR="00AE6F89" w:rsidRPr="00AE6F89" w:rsidRDefault="00AE6F89" w:rsidP="00AE6F89">
      <w:pPr>
        <w:pStyle w:val="ListParagraph"/>
        <w:rPr>
          <w:rFonts w:ascii="Arial" w:hAnsi="Arial" w:cs="Arial"/>
        </w:rPr>
      </w:pPr>
    </w:p>
    <w:p w14:paraId="3A3543CF" w14:textId="287735AA" w:rsidR="00AE6F89" w:rsidRPr="00AE6F89" w:rsidRDefault="00AE6F89" w:rsidP="00AE6F89">
      <w:pPr>
        <w:pStyle w:val="ListParagraph"/>
        <w:rPr>
          <w:rFonts w:ascii="Arial" w:hAnsi="Arial" w:cs="Arial"/>
        </w:rPr>
      </w:pPr>
    </w:p>
    <w:p w14:paraId="00528FF5" w14:textId="35814C7B" w:rsidR="00AE6F89" w:rsidRPr="00AE6F89" w:rsidRDefault="00AE6F89" w:rsidP="00AE6F89">
      <w:pPr>
        <w:pStyle w:val="ListParagraph"/>
        <w:rPr>
          <w:rFonts w:ascii="Arial" w:hAnsi="Arial" w:cs="Arial"/>
        </w:rPr>
      </w:pPr>
    </w:p>
    <w:p w14:paraId="3C5FCCC5" w14:textId="423F8359" w:rsidR="00AE6F89" w:rsidRPr="00AE6F89" w:rsidRDefault="00AE6F89" w:rsidP="00AE6F89">
      <w:pPr>
        <w:pStyle w:val="ListParagraph"/>
        <w:rPr>
          <w:rFonts w:ascii="Arial" w:hAnsi="Arial" w:cs="Arial"/>
        </w:rPr>
      </w:pPr>
    </w:p>
    <w:p w14:paraId="199EC8BF" w14:textId="77777777" w:rsidR="00AE6F89" w:rsidRPr="00AE6F89" w:rsidRDefault="00AE6F89" w:rsidP="00AE6F89">
      <w:pPr>
        <w:pStyle w:val="ListParagraph"/>
        <w:rPr>
          <w:rFonts w:ascii="Arial" w:hAnsi="Arial" w:cs="Arial"/>
        </w:rPr>
      </w:pPr>
    </w:p>
    <w:p w14:paraId="2FAB914C" w14:textId="77777777" w:rsidR="00AE6F89" w:rsidRPr="00AE6F89" w:rsidRDefault="00AE6F89" w:rsidP="00AE6F89">
      <w:pPr>
        <w:pStyle w:val="ListParagraph"/>
        <w:rPr>
          <w:rFonts w:ascii="Arial" w:hAnsi="Arial" w:cs="Arial"/>
        </w:rPr>
      </w:pPr>
    </w:p>
    <w:p w14:paraId="63F1E846" w14:textId="77777777" w:rsidR="00AE6F89" w:rsidRPr="00AE6F89" w:rsidRDefault="00AE6F89" w:rsidP="00AE6F8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 xml:space="preserve">What should </w:t>
      </w:r>
      <w:r w:rsidRPr="00AE6F89">
        <w:rPr>
          <w:rFonts w:ascii="Arial" w:hAnsi="Arial" w:cs="Arial"/>
          <w:u w:val="single"/>
        </w:rPr>
        <w:t>you not do</w:t>
      </w:r>
      <w:r w:rsidRPr="00AE6F89">
        <w:rPr>
          <w:rFonts w:ascii="Arial" w:hAnsi="Arial" w:cs="Arial"/>
        </w:rPr>
        <w:t xml:space="preserve"> when you are listening to someone?</w:t>
      </w:r>
    </w:p>
    <w:p w14:paraId="5268B333" w14:textId="77777777" w:rsidR="00AE6F89" w:rsidRPr="00AE6F89" w:rsidRDefault="00AE6F89" w:rsidP="00AE6F8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Be judgemental</w:t>
      </w:r>
    </w:p>
    <w:p w14:paraId="15AF8957" w14:textId="77777777" w:rsidR="00AE6F89" w:rsidRPr="00AE6F89" w:rsidRDefault="00AE6F89" w:rsidP="00AE6F8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Blame and criticize them</w:t>
      </w:r>
    </w:p>
    <w:p w14:paraId="0A3491F8" w14:textId="77777777" w:rsidR="00AE6F89" w:rsidRPr="00AE6F89" w:rsidRDefault="00AE6F89" w:rsidP="00AE6F8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Interrupt them</w:t>
      </w:r>
    </w:p>
    <w:p w14:paraId="1DD095E3" w14:textId="77777777" w:rsidR="00AE6F89" w:rsidRPr="00AE6F89" w:rsidRDefault="00AE6F89" w:rsidP="00AE6F8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gramStart"/>
      <w:r w:rsidRPr="00AE6F89">
        <w:rPr>
          <w:rFonts w:ascii="Arial" w:hAnsi="Arial" w:cs="Arial"/>
        </w:rPr>
        <w:t>All of</w:t>
      </w:r>
      <w:proofErr w:type="gramEnd"/>
      <w:r w:rsidRPr="00AE6F89">
        <w:rPr>
          <w:rFonts w:ascii="Arial" w:hAnsi="Arial" w:cs="Arial"/>
        </w:rPr>
        <w:t xml:space="preserve"> the above</w:t>
      </w:r>
    </w:p>
    <w:p w14:paraId="6612E12E" w14:textId="77777777" w:rsidR="00AE6F89" w:rsidRPr="00AE6F89" w:rsidRDefault="00AE6F89" w:rsidP="00AE6F89">
      <w:pPr>
        <w:rPr>
          <w:rFonts w:ascii="Arial" w:hAnsi="Arial" w:cs="Arial"/>
        </w:rPr>
      </w:pPr>
    </w:p>
    <w:p w14:paraId="7D5598FE" w14:textId="77777777" w:rsidR="00AE6F89" w:rsidRPr="00AE6F89" w:rsidRDefault="00AE6F89" w:rsidP="00AE6F8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The following is an example of showing interest and asking a question if you are not understanding:</w:t>
      </w:r>
    </w:p>
    <w:p w14:paraId="57DB4F11" w14:textId="77777777" w:rsidR="00AE6F89" w:rsidRPr="00AE6F89" w:rsidRDefault="00AE6F89" w:rsidP="00AE6F8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“Sounds like this is really important to you.”</w:t>
      </w:r>
    </w:p>
    <w:p w14:paraId="137536B0" w14:textId="77777777" w:rsidR="00AE6F89" w:rsidRPr="00AE6F89" w:rsidRDefault="00AE6F89" w:rsidP="00AE6F8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“</w:t>
      </w:r>
      <w:proofErr w:type="gramStart"/>
      <w:r w:rsidRPr="00AE6F89">
        <w:rPr>
          <w:rFonts w:ascii="Arial" w:hAnsi="Arial" w:cs="Arial"/>
        </w:rPr>
        <w:t>So</w:t>
      </w:r>
      <w:proofErr w:type="gramEnd"/>
      <w:r w:rsidRPr="00AE6F89">
        <w:rPr>
          <w:rFonts w:ascii="Arial" w:hAnsi="Arial" w:cs="Arial"/>
        </w:rPr>
        <w:t xml:space="preserve"> I will finish the filing and then go home.”</w:t>
      </w:r>
    </w:p>
    <w:p w14:paraId="12BFCCEA" w14:textId="77777777" w:rsidR="00AE6F89" w:rsidRPr="00AE6F89" w:rsidRDefault="00AE6F89" w:rsidP="00AE6F8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“I am confused. Can you explain to me what you are trying to say?”</w:t>
      </w:r>
    </w:p>
    <w:p w14:paraId="6324F1B7" w14:textId="77777777" w:rsidR="00AE6F89" w:rsidRPr="00AE6F89" w:rsidRDefault="00AE6F89" w:rsidP="00AE6F8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None of the above</w:t>
      </w:r>
    </w:p>
    <w:p w14:paraId="1B59E8FA" w14:textId="77777777" w:rsidR="00AE6F89" w:rsidRPr="00AE6F89" w:rsidRDefault="00AE6F89" w:rsidP="00AE6F89">
      <w:pPr>
        <w:rPr>
          <w:rFonts w:ascii="Arial" w:hAnsi="Arial" w:cs="Arial"/>
        </w:rPr>
      </w:pPr>
    </w:p>
    <w:p w14:paraId="634B7D15" w14:textId="77777777" w:rsidR="00AE6F89" w:rsidRPr="00AE6F89" w:rsidRDefault="00AE6F89" w:rsidP="00AE6F8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What is a mistake that people make when they are talking to others that may make others not want to talk with them?</w:t>
      </w:r>
    </w:p>
    <w:p w14:paraId="620A8CA8" w14:textId="77777777" w:rsidR="00AE6F89" w:rsidRPr="00AE6F89" w:rsidRDefault="00AE6F89" w:rsidP="00AE6F8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State their opinion over and over like it is a fact.</w:t>
      </w:r>
    </w:p>
    <w:p w14:paraId="49C2F6CD" w14:textId="77777777" w:rsidR="00AE6F89" w:rsidRPr="00AE6F89" w:rsidRDefault="00AE6F89" w:rsidP="00AE6F8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 xml:space="preserve"> Exaggerate or lie a lot.</w:t>
      </w:r>
    </w:p>
    <w:p w14:paraId="5782F448" w14:textId="77777777" w:rsidR="00AE6F89" w:rsidRPr="00AE6F89" w:rsidRDefault="00AE6F89" w:rsidP="00AE6F8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Gossip about other people.</w:t>
      </w:r>
    </w:p>
    <w:p w14:paraId="55E257E1" w14:textId="77777777" w:rsidR="00AE6F89" w:rsidRPr="00AE6F89" w:rsidRDefault="00AE6F89" w:rsidP="00AE6F8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proofErr w:type="gramStart"/>
      <w:r w:rsidRPr="00AE6F89">
        <w:rPr>
          <w:rFonts w:ascii="Arial" w:hAnsi="Arial" w:cs="Arial"/>
        </w:rPr>
        <w:t>All of</w:t>
      </w:r>
      <w:proofErr w:type="gramEnd"/>
      <w:r w:rsidRPr="00AE6F89">
        <w:rPr>
          <w:rFonts w:ascii="Arial" w:hAnsi="Arial" w:cs="Arial"/>
        </w:rPr>
        <w:t xml:space="preserve"> the above.</w:t>
      </w:r>
    </w:p>
    <w:p w14:paraId="675237E4" w14:textId="77777777" w:rsidR="00AE6F89" w:rsidRPr="00AE6F89" w:rsidRDefault="00AE6F89" w:rsidP="00AE6F89">
      <w:pPr>
        <w:rPr>
          <w:rFonts w:ascii="Arial" w:hAnsi="Arial" w:cs="Arial"/>
        </w:rPr>
      </w:pPr>
    </w:p>
    <w:p w14:paraId="583707E8" w14:textId="77777777" w:rsidR="00AE6F89" w:rsidRPr="00AE6F89" w:rsidRDefault="00AE6F89" w:rsidP="00AE6F8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What are the four things to remember to effectively communicate with someone that were in the “7 Mistakes of Communication” video?</w:t>
      </w:r>
    </w:p>
    <w:p w14:paraId="52374691" w14:textId="77777777" w:rsidR="00AE6F89" w:rsidRPr="00AE6F89" w:rsidRDefault="00AE6F89" w:rsidP="00AE6F8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Honesty, Authenticity, Integrity, and Love</w:t>
      </w:r>
    </w:p>
    <w:p w14:paraId="2D9B091C" w14:textId="77777777" w:rsidR="00AE6F89" w:rsidRPr="00AE6F89" w:rsidRDefault="00AE6F89" w:rsidP="00AE6F8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Humour, Realistic, Happiness and Love</w:t>
      </w:r>
    </w:p>
    <w:p w14:paraId="2FB9483F" w14:textId="77777777" w:rsidR="00AE6F89" w:rsidRPr="00AE6F89" w:rsidRDefault="00AE6F89" w:rsidP="00AE6F8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Always listen to other people, interrupt if you need to say something, it’s okay to lie a little and you can look at your phone and listen to someone at the same time.</w:t>
      </w:r>
    </w:p>
    <w:p w14:paraId="721560E4" w14:textId="77777777" w:rsidR="00AE6F89" w:rsidRPr="00AE6F89" w:rsidRDefault="00AE6F89" w:rsidP="00AE6F8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AE6F89">
        <w:rPr>
          <w:rFonts w:ascii="Arial" w:hAnsi="Arial" w:cs="Arial"/>
        </w:rPr>
        <w:t>None of the above</w:t>
      </w:r>
    </w:p>
    <w:p w14:paraId="7C185789" w14:textId="77777777" w:rsidR="005B2D28" w:rsidRPr="005B2D28" w:rsidRDefault="005B2D28" w:rsidP="00AE6F89"/>
    <w:sectPr w:rsidR="005B2D28" w:rsidRPr="005B2D28" w:rsidSect="009E2820">
      <w:headerReference w:type="default" r:id="rId8"/>
      <w:footerReference w:type="default" r:id="rId9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2EDF" w14:textId="77777777" w:rsidR="00597612" w:rsidRDefault="00597612" w:rsidP="004D4217">
      <w:r>
        <w:separator/>
      </w:r>
    </w:p>
  </w:endnote>
  <w:endnote w:type="continuationSeparator" w:id="0">
    <w:p w14:paraId="3153F9CE" w14:textId="77777777" w:rsidR="00597612" w:rsidRDefault="00597612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3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609C" w14:textId="77777777" w:rsidR="00597612" w:rsidRDefault="00597612" w:rsidP="004D4217">
      <w:r>
        <w:separator/>
      </w:r>
    </w:p>
  </w:footnote>
  <w:footnote w:type="continuationSeparator" w:id="0">
    <w:p w14:paraId="39E7D6C7" w14:textId="77777777" w:rsidR="00597612" w:rsidRDefault="00597612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6350"/>
    <w:multiLevelType w:val="hybridMultilevel"/>
    <w:tmpl w:val="445C092C"/>
    <w:lvl w:ilvl="0" w:tplc="E3909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20E37"/>
    <w:multiLevelType w:val="hybridMultilevel"/>
    <w:tmpl w:val="D220C3FC"/>
    <w:lvl w:ilvl="0" w:tplc="C3483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5FEC"/>
    <w:multiLevelType w:val="hybridMultilevel"/>
    <w:tmpl w:val="496E8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77ECA"/>
    <w:multiLevelType w:val="hybridMultilevel"/>
    <w:tmpl w:val="6C0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6092"/>
    <w:multiLevelType w:val="hybridMultilevel"/>
    <w:tmpl w:val="DE84E7F8"/>
    <w:lvl w:ilvl="0" w:tplc="6224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9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DC32F7"/>
    <w:multiLevelType w:val="hybridMultilevel"/>
    <w:tmpl w:val="31969834"/>
    <w:lvl w:ilvl="0" w:tplc="7D7A27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2364C"/>
    <w:multiLevelType w:val="hybridMultilevel"/>
    <w:tmpl w:val="4FBEA16A"/>
    <w:lvl w:ilvl="0" w:tplc="02002F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32870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D4024"/>
    <w:multiLevelType w:val="hybridMultilevel"/>
    <w:tmpl w:val="C17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65B4"/>
    <w:multiLevelType w:val="hybridMultilevel"/>
    <w:tmpl w:val="DF927340"/>
    <w:lvl w:ilvl="0" w:tplc="EF0E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A2293"/>
    <w:multiLevelType w:val="hybridMultilevel"/>
    <w:tmpl w:val="2FB2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8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E52B2"/>
    <w:multiLevelType w:val="hybridMultilevel"/>
    <w:tmpl w:val="39EC9488"/>
    <w:lvl w:ilvl="0" w:tplc="B158F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2449D"/>
    <w:multiLevelType w:val="hybridMultilevel"/>
    <w:tmpl w:val="1F046406"/>
    <w:lvl w:ilvl="0" w:tplc="901AAC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803C1C"/>
    <w:multiLevelType w:val="hybridMultilevel"/>
    <w:tmpl w:val="572227EC"/>
    <w:lvl w:ilvl="0" w:tplc="EE0A9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D611AE"/>
    <w:multiLevelType w:val="hybridMultilevel"/>
    <w:tmpl w:val="EF68222E"/>
    <w:lvl w:ilvl="0" w:tplc="87BA4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050526"/>
    <w:multiLevelType w:val="hybridMultilevel"/>
    <w:tmpl w:val="120CC938"/>
    <w:lvl w:ilvl="0" w:tplc="1A58F7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3A491C"/>
    <w:multiLevelType w:val="hybridMultilevel"/>
    <w:tmpl w:val="3C3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A1A28"/>
    <w:multiLevelType w:val="hybridMultilevel"/>
    <w:tmpl w:val="3562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28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F3052"/>
    <w:multiLevelType w:val="hybridMultilevel"/>
    <w:tmpl w:val="827AFDB4"/>
    <w:lvl w:ilvl="0" w:tplc="8D545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6016DE"/>
    <w:multiLevelType w:val="hybridMultilevel"/>
    <w:tmpl w:val="8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87898"/>
    <w:multiLevelType w:val="hybridMultilevel"/>
    <w:tmpl w:val="6ED415A6"/>
    <w:lvl w:ilvl="0" w:tplc="82846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B07DBE"/>
    <w:multiLevelType w:val="hybridMultilevel"/>
    <w:tmpl w:val="272C3AFC"/>
    <w:lvl w:ilvl="0" w:tplc="8F24E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8957A7"/>
    <w:multiLevelType w:val="hybridMultilevel"/>
    <w:tmpl w:val="D12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8942">
    <w:abstractNumId w:val="9"/>
  </w:num>
  <w:num w:numId="2" w16cid:durableId="1273246431">
    <w:abstractNumId w:val="22"/>
  </w:num>
  <w:num w:numId="3" w16cid:durableId="1526600981">
    <w:abstractNumId w:val="0"/>
  </w:num>
  <w:num w:numId="4" w16cid:durableId="417991718">
    <w:abstractNumId w:val="28"/>
  </w:num>
  <w:num w:numId="5" w16cid:durableId="779685389">
    <w:abstractNumId w:val="4"/>
  </w:num>
  <w:num w:numId="6" w16cid:durableId="7755880">
    <w:abstractNumId w:val="27"/>
  </w:num>
  <w:num w:numId="7" w16cid:durableId="1423137665">
    <w:abstractNumId w:val="8"/>
  </w:num>
  <w:num w:numId="8" w16cid:durableId="188033203">
    <w:abstractNumId w:val="3"/>
  </w:num>
  <w:num w:numId="9" w16cid:durableId="910577173">
    <w:abstractNumId w:val="14"/>
  </w:num>
  <w:num w:numId="10" w16cid:durableId="549075841">
    <w:abstractNumId w:val="18"/>
  </w:num>
  <w:num w:numId="11" w16cid:durableId="656304958">
    <w:abstractNumId w:val="17"/>
  </w:num>
  <w:num w:numId="12" w16cid:durableId="1351637379">
    <w:abstractNumId w:val="10"/>
  </w:num>
  <w:num w:numId="13" w16cid:durableId="1649355676">
    <w:abstractNumId w:val="26"/>
  </w:num>
  <w:num w:numId="14" w16cid:durableId="604271455">
    <w:abstractNumId w:val="30"/>
  </w:num>
  <w:num w:numId="15" w16cid:durableId="2174499">
    <w:abstractNumId w:val="6"/>
  </w:num>
  <w:num w:numId="16" w16cid:durableId="1266184640">
    <w:abstractNumId w:val="25"/>
  </w:num>
  <w:num w:numId="17" w16cid:durableId="304283715">
    <w:abstractNumId w:val="12"/>
  </w:num>
  <w:num w:numId="18" w16cid:durableId="703018676">
    <w:abstractNumId w:val="20"/>
  </w:num>
  <w:num w:numId="19" w16cid:durableId="1445807278">
    <w:abstractNumId w:val="24"/>
  </w:num>
  <w:num w:numId="20" w16cid:durableId="1790272459">
    <w:abstractNumId w:val="11"/>
  </w:num>
  <w:num w:numId="21" w16cid:durableId="1059088507">
    <w:abstractNumId w:val="13"/>
  </w:num>
  <w:num w:numId="22" w16cid:durableId="809395533">
    <w:abstractNumId w:val="33"/>
  </w:num>
  <w:num w:numId="23" w16cid:durableId="872692653">
    <w:abstractNumId w:val="15"/>
  </w:num>
  <w:num w:numId="24" w16cid:durableId="1901944195">
    <w:abstractNumId w:val="16"/>
  </w:num>
  <w:num w:numId="25" w16cid:durableId="286398518">
    <w:abstractNumId w:val="5"/>
  </w:num>
  <w:num w:numId="26" w16cid:durableId="2053530897">
    <w:abstractNumId w:val="7"/>
  </w:num>
  <w:num w:numId="27" w16cid:durableId="376904265">
    <w:abstractNumId w:val="23"/>
  </w:num>
  <w:num w:numId="28" w16cid:durableId="666904750">
    <w:abstractNumId w:val="19"/>
  </w:num>
  <w:num w:numId="29" w16cid:durableId="1242452511">
    <w:abstractNumId w:val="1"/>
  </w:num>
  <w:num w:numId="30" w16cid:durableId="1167750934">
    <w:abstractNumId w:val="21"/>
  </w:num>
  <w:num w:numId="31" w16cid:durableId="1200121765">
    <w:abstractNumId w:val="31"/>
  </w:num>
  <w:num w:numId="32" w16cid:durableId="2063282401">
    <w:abstractNumId w:val="32"/>
  </w:num>
  <w:num w:numId="33" w16cid:durableId="1438333723">
    <w:abstractNumId w:val="29"/>
  </w:num>
  <w:num w:numId="34" w16cid:durableId="1133526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E127E"/>
    <w:rsid w:val="000F2B85"/>
    <w:rsid w:val="00106D31"/>
    <w:rsid w:val="001163D6"/>
    <w:rsid w:val="00126BC5"/>
    <w:rsid w:val="00153AD0"/>
    <w:rsid w:val="001D7945"/>
    <w:rsid w:val="00214D1D"/>
    <w:rsid w:val="002426D1"/>
    <w:rsid w:val="0024747B"/>
    <w:rsid w:val="0025071A"/>
    <w:rsid w:val="002659EA"/>
    <w:rsid w:val="00283CF3"/>
    <w:rsid w:val="002E2553"/>
    <w:rsid w:val="002E33E0"/>
    <w:rsid w:val="002E5B31"/>
    <w:rsid w:val="002E7AA6"/>
    <w:rsid w:val="003243A8"/>
    <w:rsid w:val="00366641"/>
    <w:rsid w:val="00391FB4"/>
    <w:rsid w:val="003B1084"/>
    <w:rsid w:val="003B4A98"/>
    <w:rsid w:val="003B4C6A"/>
    <w:rsid w:val="003B6624"/>
    <w:rsid w:val="003F02F4"/>
    <w:rsid w:val="00416FE4"/>
    <w:rsid w:val="004D1F4C"/>
    <w:rsid w:val="004D4217"/>
    <w:rsid w:val="0054572D"/>
    <w:rsid w:val="005479AA"/>
    <w:rsid w:val="00570222"/>
    <w:rsid w:val="00597612"/>
    <w:rsid w:val="005B2D28"/>
    <w:rsid w:val="00604079"/>
    <w:rsid w:val="00605632"/>
    <w:rsid w:val="0065020E"/>
    <w:rsid w:val="00675FA6"/>
    <w:rsid w:val="00680F7B"/>
    <w:rsid w:val="006D7FC9"/>
    <w:rsid w:val="0070413C"/>
    <w:rsid w:val="00743BE5"/>
    <w:rsid w:val="007751EF"/>
    <w:rsid w:val="0078590B"/>
    <w:rsid w:val="007F3C03"/>
    <w:rsid w:val="007F658F"/>
    <w:rsid w:val="00800549"/>
    <w:rsid w:val="00802621"/>
    <w:rsid w:val="00833E09"/>
    <w:rsid w:val="00855E36"/>
    <w:rsid w:val="0086753C"/>
    <w:rsid w:val="00872ADE"/>
    <w:rsid w:val="00896C5A"/>
    <w:rsid w:val="008A265C"/>
    <w:rsid w:val="00932E9A"/>
    <w:rsid w:val="00961E8C"/>
    <w:rsid w:val="009A05F4"/>
    <w:rsid w:val="009C5A6A"/>
    <w:rsid w:val="009E2820"/>
    <w:rsid w:val="00A230E9"/>
    <w:rsid w:val="00A5320B"/>
    <w:rsid w:val="00A57091"/>
    <w:rsid w:val="00A57736"/>
    <w:rsid w:val="00AC0399"/>
    <w:rsid w:val="00AC3FBF"/>
    <w:rsid w:val="00AD23CB"/>
    <w:rsid w:val="00AE6F89"/>
    <w:rsid w:val="00AE70F5"/>
    <w:rsid w:val="00B06220"/>
    <w:rsid w:val="00B13B70"/>
    <w:rsid w:val="00B318FC"/>
    <w:rsid w:val="00B32410"/>
    <w:rsid w:val="00B576B5"/>
    <w:rsid w:val="00B65C87"/>
    <w:rsid w:val="00BB12F2"/>
    <w:rsid w:val="00C03C5B"/>
    <w:rsid w:val="00C64F90"/>
    <w:rsid w:val="00C838FD"/>
    <w:rsid w:val="00C90925"/>
    <w:rsid w:val="00CA762F"/>
    <w:rsid w:val="00CD786A"/>
    <w:rsid w:val="00DE28EB"/>
    <w:rsid w:val="00DF5817"/>
    <w:rsid w:val="00E204FC"/>
    <w:rsid w:val="00E37725"/>
    <w:rsid w:val="00E462B4"/>
    <w:rsid w:val="00E537A1"/>
    <w:rsid w:val="00E646F4"/>
    <w:rsid w:val="00E6620E"/>
    <w:rsid w:val="00F404E7"/>
    <w:rsid w:val="00F734C6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3</cp:revision>
  <dcterms:created xsi:type="dcterms:W3CDTF">2022-04-07T02:05:00Z</dcterms:created>
  <dcterms:modified xsi:type="dcterms:W3CDTF">2022-04-07T02:07:00Z</dcterms:modified>
</cp:coreProperties>
</file>