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Principales questions 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d'orientation/réflexions sur l'EDI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Application des concepts à travers l'UDL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color w:val="4472c4"/>
          <w:sz w:val="28"/>
          <w:szCs w:val="28"/>
        </w:rPr>
      </w:pPr>
      <w:bookmarkStart w:colFirst="0" w:colLast="0" w:name="_3xh0h5e9glaz" w:id="0"/>
      <w:bookmarkEnd w:id="0"/>
      <w:r w:rsidDel="00000000" w:rsidR="00000000" w:rsidRPr="00000000">
        <w:rPr>
          <w:rFonts w:ascii="Verdana" w:cs="Verdana" w:eastAsia="Verdana" w:hAnsi="Verdana"/>
          <w:color w:val="4472c4"/>
          <w:sz w:val="28"/>
          <w:szCs w:val="28"/>
          <w:rtl w:val="0"/>
        </w:rPr>
        <w:t xml:space="preserve">Phase de design et développement</w:t>
      </w:r>
    </w:p>
    <w:p w:rsidR="00000000" w:rsidDel="00000000" w:rsidP="00000000" w:rsidRDefault="00000000" w:rsidRPr="00000000" w14:paraId="00000006">
      <w:pPr>
        <w:widowControl w:val="0"/>
        <w:rPr>
          <w:b w:val="1"/>
          <w:color w:val="741b47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Contenu et matériel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matériel pédagogique offre-t-il une diversité (par exemple, le sexe, la race, la taille des personnes figurant sur les photos, les images, les vidéos ; les personnes, les lectures, les vidéos, les images, les intervenants invités) 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Lorsque l'instruction inclut du contenu sensible pouvant s’avérer offensant, des avertissements de contenu sont-ils fournis 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Lorsque l'enseignement comprend un contenu sensible, ce dernier est-il déconstruit et replacé dans un contexte historique lorsque c'est justifié 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images pédagogiques véhiculent-elles des stéréotypes ou incluent-elles des schémas non dominants (par exemple, la composition d'une famille) 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supports multimédias comprennent-ils des sous-titres et des transcriptions 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directives d'accessibilité sont-elles respectées pour les diapositives PowerPoint ? (voir la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liste de contrôle de l'accessibilité pour MS PowerPoint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et la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liste de contrôle de l'accessibilité pour MS Word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Activités et évaluations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Existe-t-il des activités d'apprentissage qui incitent les étudiants à réfléchir à l’impact de leur position sur leur approche du sujet 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activités synchrones posent-elles des obstacles à la participation (par exemple, pour les étudiants situés dans d'autres fuseaux horaires) 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évaluations notées sont-elles conçues de telle sorte qu'elles constituent des obstacles potentiels pour les étudiants qui rencontrent des problèmes technologiques (ou synchrones) ?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Autres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exigences technologiques constituent-elles des obstacles à la participation 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quelle manière le « cours » met-il en évidence l'impact de l'intersectionnalité/du privilège et de l'oppression sur les sujets étudiés ?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Verdana" w:cs="Verdana" w:eastAsia="Verdana" w:hAnsi="Verdana"/>
          <w:color w:val="4472c4"/>
          <w:sz w:val="28"/>
          <w:szCs w:val="28"/>
        </w:rPr>
      </w:pPr>
      <w:bookmarkStart w:colFirst="0" w:colLast="0" w:name="_iq0i6fpf0zb3" w:id="1"/>
      <w:bookmarkEnd w:id="1"/>
      <w:r w:rsidDel="00000000" w:rsidR="00000000" w:rsidRPr="00000000">
        <w:rPr>
          <w:rFonts w:ascii="Verdana" w:cs="Verdana" w:eastAsia="Verdana" w:hAnsi="Verdana"/>
          <w:color w:val="4472c4"/>
          <w:sz w:val="28"/>
          <w:szCs w:val="28"/>
          <w:rtl w:val="0"/>
        </w:rPr>
        <w:t xml:space="preserve">Phase d'enseignement</w:t>
      </w:r>
    </w:p>
    <w:p w:rsidR="00000000" w:rsidDel="00000000" w:rsidP="00000000" w:rsidRDefault="00000000" w:rsidRPr="00000000" w14:paraId="00000019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Contenu et matériel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matériel est-il organisé en petits segments 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a-t-il des acronymes et des abréviations qui ne sont pas définis 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cours comprend-il des exemples de concepts clés auxquels les étudiants peuvent s'identifier 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termes clés sont-ils renforcés en les écrivant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documents à distribuer, les feuilles de travail, les modèles, etc. sont-ils accessibles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 des vidéos enregistrées sont utilisées pour être mises en ligne, est-ce que cela respecte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les meilleures pratiques en matière d'enregistrement vidéo et audio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Activités et évaluations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Lorsque je donne un avis sur les évaluations, est-ce que j'utilise un langage inclusif 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Dans la mesure du possible, est-ce que je note de manière anonyme pour éliminer l'influence des préjugés inconscients ?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Autres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directives d'accessibilité sont-elles respectées pour les présentations en personne ? (Voir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la liste de contrôle de l'accessibilité pour les présentations en personne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Est-ce que j'utilise une variété de stratégies pédagogiques qui favorisent l'inclusion et l'appartenance (par exemple, inviter les élèves à utiliser les pronoms de leur choix, respecter le choix des pronoms des élèves, y compris le choix de ne pas divulguer, répondre aux questions par des exemples qui montrent la diversité) 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cours reconnaît-il que certains étudiants ont besoin d'utiliser la technologie pour des aménagements ?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40" w:line="240" w:lineRule="auto"/>
    </w:pPr>
    <w:rPr>
      <w:rFonts w:ascii="Calibri" w:cs="Calibri" w:eastAsia="Calibri" w:hAnsi="Calibri"/>
      <w:color w:val="ed7d3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7b7b7b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aterloo.ca/centre-for-teaching-excellence/sites/ca.centre-for-teaching-excellence/files/uploads/files/final_-_accessibility_checklist_for_presentations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uwaterloo.ca/centre-for-teaching-excellence/sites/ca.centre-for-teaching-excellence/files/uploads/files/final_reversed_-_accessibility_checklist_for_powerpoint_4.pdf" TargetMode="External"/><Relationship Id="rId7" Type="http://schemas.openxmlformats.org/officeDocument/2006/relationships/hyperlink" Target="https://uwaterloo.ca/centre-for-teaching-excellence/sites/ca.centre-for-teaching-excellence/files/uploads/files/final_-_accessibility_checklist_for_word_documents.pdf" TargetMode="External"/><Relationship Id="rId8" Type="http://schemas.openxmlformats.org/officeDocument/2006/relationships/hyperlink" Target="https://uwaterloo.atlassian.net/wiki/spaces/ISTKB/pages/291833939/Best+Practices+for+Video+and+Audio+Recording?NO_SSR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