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9F59" w14:textId="77777777" w:rsidR="00E0679F" w:rsidRPr="00E0679F" w:rsidRDefault="00E0679F" w:rsidP="001911F3">
      <w:pPr>
        <w:spacing w:after="12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CA"/>
        </w:rPr>
      </w:pPr>
      <w:r w:rsidRPr="00E0679F">
        <w:rPr>
          <w:rFonts w:ascii="Calibri" w:eastAsia="Times New Roman" w:hAnsi="Calibri" w:cs="Calibri"/>
          <w:color w:val="2F5496"/>
          <w:sz w:val="24"/>
          <w:szCs w:val="24"/>
          <w:lang w:val="en-US" w:eastAsia="en-CA"/>
        </w:rPr>
        <w:t>Formative Mid-Term Peer Evaluation (Teamwork)</w:t>
      </w:r>
      <w:r w:rsidRPr="00E0679F">
        <w:rPr>
          <w:rFonts w:ascii="Calibri" w:eastAsia="Times New Roman" w:hAnsi="Calibri" w:cs="Calibri"/>
          <w:color w:val="2F5496"/>
          <w:sz w:val="24"/>
          <w:szCs w:val="24"/>
          <w:lang w:eastAsia="en-C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4393"/>
        <w:gridCol w:w="1934"/>
        <w:gridCol w:w="1937"/>
        <w:gridCol w:w="1937"/>
        <w:gridCol w:w="1939"/>
      </w:tblGrid>
      <w:tr w:rsidR="00E0679F" w:rsidRPr="00E0679F" w14:paraId="13D4DE61" w14:textId="77777777" w:rsidTr="001911F3">
        <w:trPr>
          <w:trHeight w:val="465"/>
        </w:trPr>
        <w:tc>
          <w:tcPr>
            <w:tcW w:w="21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hideMark/>
          </w:tcPr>
          <w:p w14:paraId="39CA23AB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Evaluation Criteria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  <w:p w14:paraId="1AC7287F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Evaluate your team members by identifying the extent</w:t>
            </w:r>
            <w:r w:rsidRPr="00E0679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CA"/>
              </w:rPr>
              <w:t xml:space="preserve"> (Always, Usually, Sometimes, Rarely, Never)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to which they achieve the following criteria.  </w:t>
            </w:r>
          </w:p>
        </w:tc>
        <w:tc>
          <w:tcPr>
            <w:tcW w:w="2860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5694DA7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Consider the evaluation criteria and provide a short constructive comment for each member, accordingly. 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</w:tr>
      <w:tr w:rsidR="001911F3" w:rsidRPr="00E0679F" w14:paraId="10A0808F" w14:textId="77777777" w:rsidTr="001911F3">
        <w:tc>
          <w:tcPr>
            <w:tcW w:w="2140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3F97D" w14:textId="77777777" w:rsidR="00E0679F" w:rsidRPr="00E0679F" w:rsidRDefault="00E0679F" w:rsidP="00E0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  <w:hideMark/>
          </w:tcPr>
          <w:p w14:paraId="5E6730D6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Team member: 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  <w:p w14:paraId="37C96852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  <w:hideMark/>
          </w:tcPr>
          <w:p w14:paraId="44B3DED1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Team member: 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  <w:p w14:paraId="4377C746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  <w:hideMark/>
          </w:tcPr>
          <w:p w14:paraId="6524AFFB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Team member: 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  <w:p w14:paraId="4B800B12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0A35980B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Team member: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  <w:p w14:paraId="4516A40E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</w:tr>
      <w:tr w:rsidR="001911F3" w:rsidRPr="00E0679F" w14:paraId="4009F762" w14:textId="77777777" w:rsidTr="001911F3"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70AEC2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Contributes meaningfully to team discussions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2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5ED4D41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Participates actively and contributes meaningfully to the discussion by coming prepared to meetings, completing assigned tasks in time, building on existing ideas during discussion and suggesting solutions.  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964FE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44ED3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0B35D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5DF843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</w:tr>
      <w:tr w:rsidR="001911F3" w:rsidRPr="00E0679F" w14:paraId="60A8D42D" w14:textId="77777777" w:rsidTr="001911F3"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644AA9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Contributions outside of team meetings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2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79109FC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Completes their fair share of work on time, updates team on progress, is open to feedback, and is willing to support/help team members improve their work as well.  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90B86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BDAA3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F7993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7FEDA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</w:tr>
      <w:tr w:rsidR="001911F3" w:rsidRPr="00E0679F" w14:paraId="147DC4EC" w14:textId="77777777" w:rsidTr="001911F3"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7E09A3D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Facilitates teamwork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2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E89F27A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Facilitates discussions and promotes cooperation by encouraging others to share their ideas.  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7DD67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5A344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5424B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3D01E0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</w:tr>
      <w:tr w:rsidR="001911F3" w:rsidRPr="00E0679F" w14:paraId="5CD8DA4D" w14:textId="77777777" w:rsidTr="001911F3"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F83D58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Fosters team climate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2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95627DE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Displays a positive attitude (e.g., used positive tone and body language), is polite towards others, is constructive in communication (able to give and receive constructive feedback), and actively listens to others. 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453C2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DE05E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5340A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CA3ED3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</w:tr>
      <w:tr w:rsidR="001911F3" w:rsidRPr="00E0679F" w14:paraId="659380B5" w14:textId="77777777" w:rsidTr="001911F3"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C59164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Manages direct/ indirect conflict</w:t>
            </w: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2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F677E73" w14:textId="77777777" w:rsidR="00E0679F" w:rsidRPr="00E0679F" w:rsidRDefault="00E0679F" w:rsidP="00E06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Responds to conflict directly and constructively, helps to manage/resolve conflict in ways that strengthens the overall team cohesiveness and subsequent effectiveness. 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AC272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23986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55A6AA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E7B18F" w14:textId="77777777" w:rsidR="00E0679F" w:rsidRPr="00E0679F" w:rsidRDefault="00E0679F" w:rsidP="00E0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679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</w:tr>
    </w:tbl>
    <w:p w14:paraId="261FA4A5" w14:textId="77777777" w:rsidR="00E0679F" w:rsidRDefault="00E0679F" w:rsidP="00E0679F">
      <w:pPr>
        <w:spacing w:after="0" w:line="240" w:lineRule="auto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val="en-US" w:eastAsia="en-CA"/>
        </w:rPr>
      </w:pPr>
    </w:p>
    <w:p w14:paraId="0E8CA6C8" w14:textId="1F6C3791" w:rsidR="005E6D7E" w:rsidRDefault="001911F3" w:rsidP="001911F3">
      <w:pPr>
        <w:spacing w:after="0" w:line="240" w:lineRule="auto"/>
        <w:textAlignment w:val="baseline"/>
      </w:pPr>
      <w:r w:rsidRPr="00E0679F">
        <w:rPr>
          <w:rFonts w:ascii="Calibri" w:eastAsia="Times New Roman" w:hAnsi="Calibri" w:cs="Calibri"/>
          <w:color w:val="333333"/>
          <w:sz w:val="24"/>
          <w:szCs w:val="24"/>
          <w:lang w:val="en-US" w:eastAsia="en-CA"/>
        </w:rPr>
        <w:t>Adapted from the</w:t>
      </w:r>
      <w:r w:rsidRPr="00E0679F">
        <w:rPr>
          <w:rFonts w:ascii="Calibri" w:eastAsia="Times New Roman" w:hAnsi="Calibri" w:cs="Calibri"/>
          <w:i/>
          <w:iCs/>
          <w:color w:val="333333"/>
          <w:sz w:val="24"/>
          <w:szCs w:val="24"/>
          <w:lang w:val="en-US" w:eastAsia="en-CA"/>
        </w:rPr>
        <w:t xml:space="preserve"> Association of American Colleges and Universities (AAC&amp;U) Teamwork VALUE Rubric (retrieved from </w:t>
      </w:r>
      <w:hyperlink r:id="rId9" w:tgtFrame="_blank" w:history="1">
        <w:r w:rsidRPr="00E0679F">
          <w:rPr>
            <w:rFonts w:ascii="Calibri" w:eastAsia="Times New Roman" w:hAnsi="Calibri" w:cs="Calibri"/>
            <w:i/>
            <w:iCs/>
            <w:color w:val="0563C1"/>
            <w:sz w:val="24"/>
            <w:szCs w:val="24"/>
            <w:u w:val="single"/>
            <w:lang w:val="en-US" w:eastAsia="en-CA"/>
          </w:rPr>
          <w:t>https://www.aacu.org/value-rubrics</w:t>
        </w:r>
      </w:hyperlink>
      <w:r w:rsidRPr="00E0679F">
        <w:rPr>
          <w:rFonts w:ascii="Calibri" w:eastAsia="Times New Roman" w:hAnsi="Calibri" w:cs="Calibri"/>
          <w:i/>
          <w:iCs/>
          <w:color w:val="333333"/>
          <w:sz w:val="24"/>
          <w:szCs w:val="24"/>
          <w:lang w:val="en-US" w:eastAsia="en-CA"/>
        </w:rPr>
        <w:t>).</w:t>
      </w:r>
      <w:r w:rsidRPr="00E0679F">
        <w:rPr>
          <w:rFonts w:ascii="Calibri" w:eastAsia="Times New Roman" w:hAnsi="Calibri" w:cs="Calibri"/>
          <w:color w:val="333333"/>
          <w:sz w:val="24"/>
          <w:szCs w:val="24"/>
          <w:lang w:eastAsia="en-CA"/>
        </w:rPr>
        <w:t> </w:t>
      </w:r>
      <w:r>
        <w:rPr>
          <w:rFonts w:ascii="Calibri" w:eastAsia="Times New Roman" w:hAnsi="Calibri" w:cs="Calibri"/>
          <w:color w:val="333333"/>
          <w:sz w:val="24"/>
          <w:szCs w:val="24"/>
          <w:lang w:eastAsia="en-CA"/>
        </w:rPr>
        <w:t xml:space="preserve">This derivative work is licensed under CC BY-NC-SA 4.0. </w:t>
      </w:r>
    </w:p>
    <w:sectPr w:rsidR="005E6D7E" w:rsidSect="001911F3">
      <w:headerReference w:type="default" r:id="rId10"/>
      <w:pgSz w:w="15840" w:h="12240" w:orient="landscape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0EE0" w14:textId="77777777" w:rsidR="003073B9" w:rsidRDefault="003073B9" w:rsidP="00E0679F">
      <w:pPr>
        <w:spacing w:after="0" w:line="240" w:lineRule="auto"/>
      </w:pPr>
      <w:r>
        <w:separator/>
      </w:r>
    </w:p>
  </w:endnote>
  <w:endnote w:type="continuationSeparator" w:id="0">
    <w:p w14:paraId="79C67BD7" w14:textId="77777777" w:rsidR="003073B9" w:rsidRDefault="003073B9" w:rsidP="00E0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2B64" w14:textId="77777777" w:rsidR="003073B9" w:rsidRDefault="003073B9" w:rsidP="00E0679F">
      <w:pPr>
        <w:spacing w:after="0" w:line="240" w:lineRule="auto"/>
      </w:pPr>
      <w:r>
        <w:separator/>
      </w:r>
    </w:p>
  </w:footnote>
  <w:footnote w:type="continuationSeparator" w:id="0">
    <w:p w14:paraId="5290F92C" w14:textId="77777777" w:rsidR="003073B9" w:rsidRDefault="003073B9" w:rsidP="00E0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3D1D" w14:textId="201ED366" w:rsidR="00E0679F" w:rsidRDefault="00E0679F" w:rsidP="00E0679F">
    <w:pPr>
      <w:pStyle w:val="Header"/>
      <w:jc w:val="right"/>
    </w:pPr>
    <w:r>
      <w:rPr>
        <w:noProof/>
      </w:rPr>
      <w:drawing>
        <wp:inline distT="0" distB="0" distL="0" distR="0" wp14:anchorId="59A0B536" wp14:editId="5FDE0665">
          <wp:extent cx="1452973" cy="6096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41" b="26604"/>
                  <a:stretch/>
                </pic:blipFill>
                <pic:spPr bwMode="auto">
                  <a:xfrm>
                    <a:off x="0" y="0"/>
                    <a:ext cx="1454400" cy="610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F"/>
    <w:rsid w:val="001658FE"/>
    <w:rsid w:val="001911F3"/>
    <w:rsid w:val="003073B9"/>
    <w:rsid w:val="007230F6"/>
    <w:rsid w:val="008E6263"/>
    <w:rsid w:val="00AE69DD"/>
    <w:rsid w:val="00E0679F"/>
    <w:rsid w:val="00EF133D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C4BE9"/>
  <w15:chartTrackingRefBased/>
  <w15:docId w15:val="{F532A438-D0B1-495D-89AA-217E0D0E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0679F"/>
  </w:style>
  <w:style w:type="character" w:customStyle="1" w:styleId="eop">
    <w:name w:val="eop"/>
    <w:basedOn w:val="DefaultParagraphFont"/>
    <w:rsid w:val="00E0679F"/>
  </w:style>
  <w:style w:type="paragraph" w:styleId="Header">
    <w:name w:val="header"/>
    <w:basedOn w:val="Normal"/>
    <w:link w:val="HeaderChar"/>
    <w:uiPriority w:val="99"/>
    <w:unhideWhenUsed/>
    <w:rsid w:val="00E0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79F"/>
  </w:style>
  <w:style w:type="paragraph" w:styleId="Footer">
    <w:name w:val="footer"/>
    <w:basedOn w:val="Normal"/>
    <w:link w:val="FooterChar"/>
    <w:uiPriority w:val="99"/>
    <w:unhideWhenUsed/>
    <w:rsid w:val="00E0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acu.org/value-rubr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B71AE-E007-4192-8273-90A83CAA5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0FCBA-CD9A-4E14-9555-200941D8F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7A42F-ABFA-4D15-BD64-5FEA97451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Siekanowicz</dc:creator>
  <cp:keywords/>
  <dc:description/>
  <cp:lastModifiedBy>Yasaman Delaviz</cp:lastModifiedBy>
  <cp:revision>5</cp:revision>
  <dcterms:created xsi:type="dcterms:W3CDTF">2022-04-21T20:51:00Z</dcterms:created>
  <dcterms:modified xsi:type="dcterms:W3CDTF">2022-05-03T12:55:00Z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