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70E1" w14:textId="783B6356" w:rsidR="00C003C0" w:rsidRDefault="00BE4F1D">
      <w:pPr>
        <w:jc w:val="center"/>
        <w:rPr>
          <w:sz w:val="24"/>
          <w:szCs w:val="24"/>
        </w:rPr>
      </w:pPr>
      <w:r>
        <w:rPr>
          <w:b/>
          <w:sz w:val="24"/>
          <w:szCs w:val="24"/>
        </w:rPr>
        <w:t>Community Engagement/Collaboration Worksheet</w:t>
      </w:r>
      <w:r>
        <w:rPr>
          <w:sz w:val="24"/>
          <w:szCs w:val="24"/>
        </w:rPr>
        <w:t xml:space="preserve"> </w:t>
      </w:r>
    </w:p>
    <w:p w14:paraId="10DB5C68" w14:textId="77777777" w:rsidR="00C003C0" w:rsidRDefault="00C003C0"/>
    <w:p w14:paraId="4A74AE23" w14:textId="77777777" w:rsidR="00C003C0" w:rsidRDefault="00BE4F1D">
      <w:pPr>
        <w:rPr>
          <w:sz w:val="24"/>
          <w:szCs w:val="24"/>
        </w:rPr>
      </w:pPr>
      <w:r>
        <w:rPr>
          <w:sz w:val="24"/>
          <w:szCs w:val="24"/>
        </w:rPr>
        <w:t xml:space="preserve">Worksheet instructions: As part of the knowledge mobilization process, it is important for research teams to collaboratively discuss their community engagement and collaboration plans. The worksheet below highlights important questions for a research team </w:t>
      </w:r>
      <w:r>
        <w:rPr>
          <w:sz w:val="24"/>
          <w:szCs w:val="24"/>
        </w:rPr>
        <w:t>to review as a part of the engagement and collaboration process. Use these questions and suggested resources as a guide to start the process. The topics and resources provided in this checklist are not exhaustive, but they can serve to give you more inform</w:t>
      </w:r>
      <w:r>
        <w:rPr>
          <w:sz w:val="24"/>
          <w:szCs w:val="24"/>
        </w:rPr>
        <w:t xml:space="preserve">ation to get you started. Additional resources are included at the end of the worksheet. An evaluation guide for assessing the completeness of this worksheet is also included. </w:t>
      </w:r>
    </w:p>
    <w:p w14:paraId="794962EE" w14:textId="77777777" w:rsidR="00C003C0" w:rsidRDefault="00BE4F1D">
      <w:pPr>
        <w:rPr>
          <w:sz w:val="24"/>
          <w:szCs w:val="24"/>
        </w:rPr>
      </w:pPr>
      <w:r>
        <w:rPr>
          <w:sz w:val="24"/>
          <w:szCs w:val="24"/>
        </w:rPr>
        <w:t xml:space="preserve"> </w:t>
      </w:r>
    </w:p>
    <w:p w14:paraId="0F654C16" w14:textId="77777777" w:rsidR="00C003C0" w:rsidRDefault="00BE4F1D">
      <w:pPr>
        <w:rPr>
          <w:sz w:val="24"/>
          <w:szCs w:val="24"/>
        </w:rPr>
      </w:pPr>
      <w:r>
        <w:rPr>
          <w:sz w:val="24"/>
          <w:szCs w:val="24"/>
        </w:rPr>
        <w:t xml:space="preserve">Project Title:  </w:t>
      </w:r>
    </w:p>
    <w:p w14:paraId="3C2492C7" w14:textId="77777777" w:rsidR="00C003C0" w:rsidRDefault="00BE4F1D">
      <w:pPr>
        <w:rPr>
          <w:sz w:val="24"/>
          <w:szCs w:val="24"/>
        </w:rPr>
      </w:pPr>
      <w:r>
        <w:rPr>
          <w:sz w:val="24"/>
          <w:szCs w:val="24"/>
        </w:rPr>
        <w:t xml:space="preserve"> </w:t>
      </w:r>
    </w:p>
    <w:p w14:paraId="621FAB44" w14:textId="77777777" w:rsidR="00C003C0" w:rsidRDefault="00BE4F1D">
      <w:pPr>
        <w:rPr>
          <w:sz w:val="24"/>
          <w:szCs w:val="24"/>
        </w:rPr>
      </w:pPr>
      <w:r>
        <w:rPr>
          <w:sz w:val="24"/>
          <w:szCs w:val="24"/>
        </w:rPr>
        <w:t xml:space="preserve"> </w:t>
      </w:r>
    </w:p>
    <w:p w14:paraId="73FA3AC6" w14:textId="77777777" w:rsidR="00C003C0" w:rsidRDefault="00BE4F1D">
      <w:pPr>
        <w:rPr>
          <w:sz w:val="24"/>
          <w:szCs w:val="24"/>
        </w:rPr>
      </w:pPr>
      <w:r>
        <w:rPr>
          <w:sz w:val="24"/>
          <w:szCs w:val="24"/>
        </w:rPr>
        <w:t xml:space="preserve">Team leads:  </w:t>
      </w:r>
    </w:p>
    <w:p w14:paraId="61ADAD6C" w14:textId="77777777" w:rsidR="00C003C0" w:rsidRDefault="00C003C0"/>
    <w:p w14:paraId="5EE2ECDD" w14:textId="77777777" w:rsidR="00C003C0" w:rsidRDefault="00C003C0"/>
    <w:p w14:paraId="42A5B1F4" w14:textId="77777777" w:rsidR="00C003C0" w:rsidRDefault="00C003C0"/>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003C0" w14:paraId="05D09B2C" w14:textId="77777777">
        <w:trPr>
          <w:trHeight w:val="330"/>
        </w:trPr>
        <w:tc>
          <w:tcPr>
            <w:tcW w:w="9360" w:type="dxa"/>
            <w:tcBorders>
              <w:top w:val="nil"/>
              <w:left w:val="nil"/>
              <w:bottom w:val="single" w:sz="12" w:space="0" w:color="666666"/>
              <w:right w:val="nil"/>
            </w:tcBorders>
            <w:shd w:val="clear" w:color="auto" w:fill="FFFFFF"/>
            <w:tcMar>
              <w:top w:w="0" w:type="dxa"/>
              <w:left w:w="0" w:type="dxa"/>
              <w:bottom w:w="0" w:type="dxa"/>
              <w:right w:w="0" w:type="dxa"/>
            </w:tcMar>
          </w:tcPr>
          <w:p w14:paraId="69A8A50C" w14:textId="77777777" w:rsidR="00C003C0" w:rsidRDefault="00BE4F1D">
            <w:pPr>
              <w:rPr>
                <w:b/>
                <w:sz w:val="24"/>
                <w:szCs w:val="24"/>
              </w:rPr>
            </w:pPr>
            <w:r>
              <w:rPr>
                <w:b/>
                <w:sz w:val="24"/>
                <w:szCs w:val="24"/>
              </w:rPr>
              <w:t xml:space="preserve"> </w:t>
            </w:r>
          </w:p>
        </w:tc>
      </w:tr>
      <w:tr w:rsidR="00C003C0" w14:paraId="08DCD720" w14:textId="77777777">
        <w:trPr>
          <w:trHeight w:val="930"/>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2EDDAA59" w14:textId="77777777" w:rsidR="00C003C0" w:rsidRDefault="00BE4F1D">
            <w:pPr>
              <w:numPr>
                <w:ilvl w:val="0"/>
                <w:numId w:val="8"/>
              </w:numPr>
              <w:ind w:left="1080"/>
              <w:rPr>
                <w:sz w:val="24"/>
                <w:szCs w:val="24"/>
              </w:rPr>
            </w:pPr>
            <w:r>
              <w:rPr>
                <w:sz w:val="24"/>
                <w:szCs w:val="24"/>
              </w:rPr>
              <w:t xml:space="preserve">Who are the most relevant community </w:t>
            </w:r>
            <w:r>
              <w:rPr>
                <w:sz w:val="24"/>
                <w:szCs w:val="24"/>
              </w:rPr>
              <w:t>members/groups that you could connect with? Be specific with your choices (e.g., instead of saying “educators” explain the exact type and level of educator that would be relevant for your work)</w:t>
            </w:r>
            <w:r>
              <w:rPr>
                <w:b/>
                <w:sz w:val="24"/>
                <w:szCs w:val="24"/>
              </w:rPr>
              <w:t xml:space="preserve"> </w:t>
            </w:r>
          </w:p>
        </w:tc>
      </w:tr>
      <w:tr w:rsidR="00C003C0" w14:paraId="0EFD15FB"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1B35A258" w14:textId="77777777" w:rsidR="00C003C0" w:rsidRDefault="00BE4F1D">
            <w:pPr>
              <w:rPr>
                <w:b/>
                <w:sz w:val="24"/>
                <w:szCs w:val="24"/>
              </w:rPr>
            </w:pPr>
            <w:r>
              <w:rPr>
                <w:b/>
                <w:sz w:val="24"/>
                <w:szCs w:val="24"/>
              </w:rPr>
              <w:t xml:space="preserve"> </w:t>
            </w:r>
          </w:p>
          <w:p w14:paraId="73A1DAE3" w14:textId="77777777" w:rsidR="00C003C0" w:rsidRDefault="00BE4F1D">
            <w:pPr>
              <w:rPr>
                <w:b/>
                <w:sz w:val="24"/>
                <w:szCs w:val="24"/>
              </w:rPr>
            </w:pPr>
            <w:r>
              <w:rPr>
                <w:b/>
                <w:sz w:val="24"/>
                <w:szCs w:val="24"/>
              </w:rPr>
              <w:t xml:space="preserve"> </w:t>
            </w:r>
          </w:p>
          <w:p w14:paraId="23573D43" w14:textId="77777777" w:rsidR="00C003C0" w:rsidRDefault="00BE4F1D">
            <w:pPr>
              <w:rPr>
                <w:b/>
                <w:sz w:val="24"/>
                <w:szCs w:val="24"/>
              </w:rPr>
            </w:pPr>
            <w:r>
              <w:rPr>
                <w:b/>
                <w:sz w:val="24"/>
                <w:szCs w:val="24"/>
              </w:rPr>
              <w:t xml:space="preserve"> </w:t>
            </w:r>
          </w:p>
          <w:p w14:paraId="64D6047C" w14:textId="77777777" w:rsidR="00C003C0" w:rsidRDefault="00BE4F1D">
            <w:pPr>
              <w:rPr>
                <w:b/>
                <w:sz w:val="24"/>
                <w:szCs w:val="24"/>
              </w:rPr>
            </w:pPr>
            <w:r>
              <w:rPr>
                <w:b/>
                <w:sz w:val="24"/>
                <w:szCs w:val="24"/>
              </w:rPr>
              <w:t xml:space="preserve"> </w:t>
            </w:r>
          </w:p>
          <w:p w14:paraId="0176FE64" w14:textId="77777777" w:rsidR="00C003C0" w:rsidRDefault="00BE4F1D">
            <w:pPr>
              <w:rPr>
                <w:b/>
                <w:sz w:val="24"/>
                <w:szCs w:val="24"/>
              </w:rPr>
            </w:pPr>
            <w:r>
              <w:rPr>
                <w:b/>
                <w:sz w:val="24"/>
                <w:szCs w:val="24"/>
              </w:rPr>
              <w:t xml:space="preserve"> </w:t>
            </w:r>
          </w:p>
          <w:p w14:paraId="4D09E0AC" w14:textId="77777777" w:rsidR="00C003C0" w:rsidRDefault="00BE4F1D">
            <w:pPr>
              <w:rPr>
                <w:b/>
                <w:sz w:val="24"/>
                <w:szCs w:val="24"/>
              </w:rPr>
            </w:pPr>
            <w:r>
              <w:rPr>
                <w:b/>
                <w:sz w:val="24"/>
                <w:szCs w:val="24"/>
              </w:rPr>
              <w:t xml:space="preserve"> </w:t>
            </w:r>
          </w:p>
        </w:tc>
      </w:tr>
      <w:tr w:rsidR="00C003C0" w14:paraId="3FD96BA8" w14:textId="77777777">
        <w:trPr>
          <w:trHeight w:val="9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1E4107EA" w14:textId="77777777" w:rsidR="00C003C0" w:rsidRDefault="00BE4F1D">
            <w:pPr>
              <w:numPr>
                <w:ilvl w:val="0"/>
                <w:numId w:val="8"/>
              </w:numPr>
              <w:rPr>
                <w:sz w:val="24"/>
                <w:szCs w:val="24"/>
              </w:rPr>
            </w:pPr>
            <w:r>
              <w:rPr>
                <w:sz w:val="24"/>
                <w:szCs w:val="24"/>
              </w:rPr>
              <w:t>What knowledge would be relevant for the needs of these community members? Consider what questions are important to these community members? What research information do they need?</w:t>
            </w:r>
            <w:r>
              <w:rPr>
                <w:b/>
                <w:sz w:val="24"/>
                <w:szCs w:val="24"/>
              </w:rPr>
              <w:t xml:space="preserve"> </w:t>
            </w:r>
          </w:p>
        </w:tc>
      </w:tr>
      <w:tr w:rsidR="00C003C0" w14:paraId="7F50F1A9"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1303E918" w14:textId="77777777" w:rsidR="00C003C0" w:rsidRDefault="00BE4F1D">
            <w:pPr>
              <w:rPr>
                <w:b/>
                <w:sz w:val="24"/>
                <w:szCs w:val="24"/>
              </w:rPr>
            </w:pPr>
            <w:r>
              <w:rPr>
                <w:b/>
                <w:sz w:val="24"/>
                <w:szCs w:val="24"/>
              </w:rPr>
              <w:t xml:space="preserve"> </w:t>
            </w:r>
          </w:p>
          <w:p w14:paraId="18120820" w14:textId="77777777" w:rsidR="00C003C0" w:rsidRDefault="00BE4F1D">
            <w:pPr>
              <w:rPr>
                <w:b/>
                <w:sz w:val="24"/>
                <w:szCs w:val="24"/>
              </w:rPr>
            </w:pPr>
            <w:r>
              <w:rPr>
                <w:b/>
                <w:sz w:val="24"/>
                <w:szCs w:val="24"/>
              </w:rPr>
              <w:t xml:space="preserve"> </w:t>
            </w:r>
          </w:p>
          <w:p w14:paraId="06CE7544" w14:textId="77777777" w:rsidR="00C003C0" w:rsidRDefault="00BE4F1D">
            <w:pPr>
              <w:rPr>
                <w:b/>
                <w:sz w:val="24"/>
                <w:szCs w:val="24"/>
              </w:rPr>
            </w:pPr>
            <w:r>
              <w:rPr>
                <w:b/>
                <w:sz w:val="24"/>
                <w:szCs w:val="24"/>
              </w:rPr>
              <w:t xml:space="preserve"> </w:t>
            </w:r>
          </w:p>
          <w:p w14:paraId="397569AD" w14:textId="77777777" w:rsidR="00C003C0" w:rsidRDefault="00BE4F1D">
            <w:pPr>
              <w:rPr>
                <w:b/>
                <w:sz w:val="24"/>
                <w:szCs w:val="24"/>
              </w:rPr>
            </w:pPr>
            <w:r>
              <w:rPr>
                <w:b/>
                <w:sz w:val="24"/>
                <w:szCs w:val="24"/>
              </w:rPr>
              <w:t xml:space="preserve"> </w:t>
            </w:r>
          </w:p>
          <w:p w14:paraId="6863DF9F" w14:textId="77777777" w:rsidR="00C003C0" w:rsidRDefault="00BE4F1D">
            <w:pPr>
              <w:rPr>
                <w:b/>
                <w:sz w:val="24"/>
                <w:szCs w:val="24"/>
              </w:rPr>
            </w:pPr>
            <w:r>
              <w:rPr>
                <w:b/>
                <w:sz w:val="24"/>
                <w:szCs w:val="24"/>
              </w:rPr>
              <w:t xml:space="preserve"> </w:t>
            </w:r>
          </w:p>
          <w:p w14:paraId="5A86C56E" w14:textId="77777777" w:rsidR="00C003C0" w:rsidRDefault="00BE4F1D">
            <w:pPr>
              <w:rPr>
                <w:b/>
                <w:sz w:val="24"/>
                <w:szCs w:val="24"/>
              </w:rPr>
            </w:pPr>
            <w:r>
              <w:rPr>
                <w:b/>
                <w:sz w:val="24"/>
                <w:szCs w:val="24"/>
              </w:rPr>
              <w:t xml:space="preserve"> </w:t>
            </w:r>
          </w:p>
        </w:tc>
      </w:tr>
      <w:tr w:rsidR="00C003C0" w14:paraId="3094170E" w14:textId="77777777">
        <w:trPr>
          <w:trHeight w:val="12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5F53E564" w14:textId="77777777" w:rsidR="00C003C0" w:rsidRDefault="00BE4F1D">
            <w:pPr>
              <w:numPr>
                <w:ilvl w:val="0"/>
                <w:numId w:val="8"/>
              </w:numPr>
              <w:rPr>
                <w:sz w:val="24"/>
                <w:szCs w:val="24"/>
              </w:rPr>
            </w:pPr>
            <w:r>
              <w:rPr>
                <w:sz w:val="24"/>
                <w:szCs w:val="24"/>
              </w:rPr>
              <w:lastRenderedPageBreak/>
              <w:t>What knowledge do these community members hold? Consider the knowledge that community members might be able to contribute to your project (e.g., unique expertise, relevant language, community evidence, dissemination techniques, connections with broader gro</w:t>
            </w:r>
            <w:r>
              <w:rPr>
                <w:sz w:val="24"/>
                <w:szCs w:val="24"/>
              </w:rPr>
              <w:t>ups)</w:t>
            </w:r>
            <w:r>
              <w:rPr>
                <w:b/>
                <w:sz w:val="24"/>
                <w:szCs w:val="24"/>
              </w:rPr>
              <w:t xml:space="preserve"> </w:t>
            </w:r>
          </w:p>
        </w:tc>
      </w:tr>
      <w:tr w:rsidR="00C003C0" w14:paraId="25C63CA2"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3C4532E0" w14:textId="77777777" w:rsidR="00C003C0" w:rsidRDefault="00BE4F1D">
            <w:pPr>
              <w:ind w:left="720"/>
              <w:rPr>
                <w:b/>
                <w:sz w:val="24"/>
                <w:szCs w:val="24"/>
              </w:rPr>
            </w:pPr>
            <w:r>
              <w:rPr>
                <w:b/>
                <w:sz w:val="24"/>
                <w:szCs w:val="24"/>
              </w:rPr>
              <w:t xml:space="preserve"> </w:t>
            </w:r>
          </w:p>
          <w:p w14:paraId="45BD9D75" w14:textId="77777777" w:rsidR="00C003C0" w:rsidRDefault="00BE4F1D">
            <w:pPr>
              <w:ind w:left="720"/>
              <w:rPr>
                <w:b/>
                <w:sz w:val="24"/>
                <w:szCs w:val="24"/>
              </w:rPr>
            </w:pPr>
            <w:r>
              <w:rPr>
                <w:b/>
                <w:sz w:val="24"/>
                <w:szCs w:val="24"/>
              </w:rPr>
              <w:t xml:space="preserve"> </w:t>
            </w:r>
          </w:p>
          <w:p w14:paraId="164E626E" w14:textId="77777777" w:rsidR="00C003C0" w:rsidRDefault="00BE4F1D">
            <w:pPr>
              <w:ind w:left="720"/>
              <w:rPr>
                <w:b/>
                <w:sz w:val="24"/>
                <w:szCs w:val="24"/>
              </w:rPr>
            </w:pPr>
            <w:r>
              <w:rPr>
                <w:b/>
                <w:sz w:val="24"/>
                <w:szCs w:val="24"/>
              </w:rPr>
              <w:t xml:space="preserve"> </w:t>
            </w:r>
          </w:p>
          <w:p w14:paraId="5822D007" w14:textId="77777777" w:rsidR="00C003C0" w:rsidRDefault="00BE4F1D">
            <w:pPr>
              <w:ind w:left="720"/>
              <w:rPr>
                <w:b/>
                <w:sz w:val="24"/>
                <w:szCs w:val="24"/>
              </w:rPr>
            </w:pPr>
            <w:r>
              <w:rPr>
                <w:b/>
                <w:sz w:val="24"/>
                <w:szCs w:val="24"/>
              </w:rPr>
              <w:t xml:space="preserve"> </w:t>
            </w:r>
          </w:p>
          <w:p w14:paraId="4A9393FA" w14:textId="77777777" w:rsidR="00C003C0" w:rsidRDefault="00BE4F1D">
            <w:pPr>
              <w:ind w:left="720"/>
              <w:rPr>
                <w:b/>
                <w:sz w:val="24"/>
                <w:szCs w:val="24"/>
              </w:rPr>
            </w:pPr>
            <w:r>
              <w:rPr>
                <w:b/>
                <w:sz w:val="24"/>
                <w:szCs w:val="24"/>
              </w:rPr>
              <w:t xml:space="preserve"> </w:t>
            </w:r>
          </w:p>
          <w:p w14:paraId="1AA0CC31" w14:textId="77777777" w:rsidR="00C003C0" w:rsidRDefault="00BE4F1D">
            <w:pPr>
              <w:ind w:left="720"/>
              <w:rPr>
                <w:b/>
                <w:sz w:val="24"/>
                <w:szCs w:val="24"/>
              </w:rPr>
            </w:pPr>
            <w:r>
              <w:rPr>
                <w:b/>
                <w:sz w:val="24"/>
                <w:szCs w:val="24"/>
              </w:rPr>
              <w:t xml:space="preserve"> </w:t>
            </w:r>
          </w:p>
        </w:tc>
      </w:tr>
      <w:tr w:rsidR="00C003C0" w14:paraId="3EC5B176" w14:textId="77777777">
        <w:trPr>
          <w:trHeight w:val="3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4110DB9B" w14:textId="77777777" w:rsidR="00C003C0" w:rsidRDefault="00BE4F1D">
            <w:pPr>
              <w:numPr>
                <w:ilvl w:val="0"/>
                <w:numId w:val="8"/>
              </w:numPr>
              <w:rPr>
                <w:sz w:val="24"/>
                <w:szCs w:val="24"/>
              </w:rPr>
            </w:pPr>
            <w:r>
              <w:rPr>
                <w:sz w:val="24"/>
                <w:szCs w:val="24"/>
              </w:rPr>
              <w:t>Do you have any existing connections with these community members?</w:t>
            </w:r>
            <w:r>
              <w:rPr>
                <w:b/>
                <w:sz w:val="24"/>
                <w:szCs w:val="24"/>
              </w:rPr>
              <w:t xml:space="preserve"> </w:t>
            </w:r>
          </w:p>
        </w:tc>
      </w:tr>
      <w:tr w:rsidR="00C003C0" w14:paraId="2983E2B6" w14:textId="77777777">
        <w:trPr>
          <w:trHeight w:val="2115"/>
        </w:trPr>
        <w:tc>
          <w:tcPr>
            <w:tcW w:w="9360" w:type="dxa"/>
            <w:tcBorders>
              <w:top w:val="nil"/>
              <w:left w:val="nil"/>
              <w:bottom w:val="single" w:sz="6" w:space="0" w:color="000000"/>
              <w:right w:val="nil"/>
            </w:tcBorders>
            <w:tcMar>
              <w:top w:w="0" w:type="dxa"/>
              <w:left w:w="0" w:type="dxa"/>
              <w:bottom w:w="0" w:type="dxa"/>
              <w:right w:w="0" w:type="dxa"/>
            </w:tcMar>
          </w:tcPr>
          <w:p w14:paraId="4135C1C7" w14:textId="77777777" w:rsidR="00C003C0" w:rsidRDefault="00BE4F1D">
            <w:pPr>
              <w:ind w:left="720"/>
              <w:rPr>
                <w:b/>
                <w:sz w:val="24"/>
                <w:szCs w:val="24"/>
              </w:rPr>
            </w:pPr>
            <w:r>
              <w:rPr>
                <w:b/>
                <w:sz w:val="24"/>
                <w:szCs w:val="24"/>
              </w:rPr>
              <w:t xml:space="preserve"> </w:t>
            </w:r>
          </w:p>
          <w:p w14:paraId="4657B4D4" w14:textId="77777777" w:rsidR="00C003C0" w:rsidRDefault="00BE4F1D">
            <w:pPr>
              <w:ind w:left="720"/>
              <w:rPr>
                <w:b/>
                <w:sz w:val="24"/>
                <w:szCs w:val="24"/>
              </w:rPr>
            </w:pPr>
            <w:r>
              <w:rPr>
                <w:b/>
                <w:sz w:val="24"/>
                <w:szCs w:val="24"/>
              </w:rPr>
              <w:t xml:space="preserve"> </w:t>
            </w:r>
          </w:p>
          <w:p w14:paraId="2DC0F212" w14:textId="77777777" w:rsidR="00C003C0" w:rsidRDefault="00BE4F1D">
            <w:pPr>
              <w:ind w:left="720"/>
              <w:rPr>
                <w:b/>
                <w:sz w:val="24"/>
                <w:szCs w:val="24"/>
              </w:rPr>
            </w:pPr>
            <w:r>
              <w:rPr>
                <w:b/>
                <w:sz w:val="24"/>
                <w:szCs w:val="24"/>
              </w:rPr>
              <w:t xml:space="preserve"> </w:t>
            </w:r>
          </w:p>
          <w:p w14:paraId="5E137A33" w14:textId="77777777" w:rsidR="00C003C0" w:rsidRDefault="00BE4F1D">
            <w:pPr>
              <w:ind w:left="720"/>
              <w:rPr>
                <w:b/>
                <w:sz w:val="24"/>
                <w:szCs w:val="24"/>
              </w:rPr>
            </w:pPr>
            <w:r>
              <w:rPr>
                <w:b/>
                <w:sz w:val="24"/>
                <w:szCs w:val="24"/>
              </w:rPr>
              <w:t xml:space="preserve"> </w:t>
            </w:r>
          </w:p>
          <w:p w14:paraId="2C43D251" w14:textId="77777777" w:rsidR="00C003C0" w:rsidRDefault="00BE4F1D">
            <w:pPr>
              <w:ind w:left="720"/>
              <w:rPr>
                <w:b/>
                <w:sz w:val="24"/>
                <w:szCs w:val="24"/>
              </w:rPr>
            </w:pPr>
            <w:r>
              <w:rPr>
                <w:b/>
                <w:sz w:val="24"/>
                <w:szCs w:val="24"/>
              </w:rPr>
              <w:t xml:space="preserve"> </w:t>
            </w:r>
          </w:p>
          <w:p w14:paraId="40E83475" w14:textId="77777777" w:rsidR="00C003C0" w:rsidRDefault="00BE4F1D">
            <w:pPr>
              <w:ind w:left="720"/>
              <w:rPr>
                <w:b/>
                <w:sz w:val="24"/>
                <w:szCs w:val="24"/>
              </w:rPr>
            </w:pPr>
            <w:r>
              <w:rPr>
                <w:b/>
                <w:sz w:val="24"/>
                <w:szCs w:val="24"/>
              </w:rPr>
              <w:t xml:space="preserve"> </w:t>
            </w:r>
          </w:p>
          <w:p w14:paraId="27314DD6" w14:textId="77777777" w:rsidR="00C003C0" w:rsidRDefault="00BE4F1D">
            <w:pPr>
              <w:ind w:left="720"/>
              <w:rPr>
                <w:b/>
                <w:sz w:val="24"/>
                <w:szCs w:val="24"/>
              </w:rPr>
            </w:pPr>
            <w:r>
              <w:rPr>
                <w:b/>
                <w:sz w:val="24"/>
                <w:szCs w:val="24"/>
              </w:rPr>
              <w:t xml:space="preserve"> </w:t>
            </w:r>
          </w:p>
        </w:tc>
      </w:tr>
      <w:tr w:rsidR="00C003C0" w14:paraId="7D6FAF98" w14:textId="77777777">
        <w:trPr>
          <w:trHeight w:val="6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439D1D09" w14:textId="77777777" w:rsidR="00C003C0" w:rsidRDefault="00BE4F1D">
            <w:pPr>
              <w:numPr>
                <w:ilvl w:val="0"/>
                <w:numId w:val="8"/>
              </w:numPr>
              <w:rPr>
                <w:sz w:val="24"/>
                <w:szCs w:val="24"/>
              </w:rPr>
            </w:pPr>
            <w:r>
              <w:rPr>
                <w:sz w:val="24"/>
                <w:szCs w:val="24"/>
              </w:rPr>
              <w:t>Are there organizations that represent these community members? If so, who are those organizations? </w:t>
            </w:r>
            <w:r>
              <w:rPr>
                <w:b/>
                <w:sz w:val="24"/>
                <w:szCs w:val="24"/>
              </w:rPr>
              <w:t xml:space="preserve"> </w:t>
            </w:r>
          </w:p>
        </w:tc>
      </w:tr>
      <w:tr w:rsidR="00C003C0" w14:paraId="7A53B473"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40B04571" w14:textId="77777777" w:rsidR="00C003C0" w:rsidRDefault="00BE4F1D">
            <w:pPr>
              <w:ind w:left="720"/>
              <w:rPr>
                <w:b/>
                <w:sz w:val="24"/>
                <w:szCs w:val="24"/>
              </w:rPr>
            </w:pPr>
            <w:r>
              <w:rPr>
                <w:b/>
                <w:sz w:val="24"/>
                <w:szCs w:val="24"/>
              </w:rPr>
              <w:t xml:space="preserve"> </w:t>
            </w:r>
          </w:p>
          <w:p w14:paraId="4564D731" w14:textId="77777777" w:rsidR="00C003C0" w:rsidRDefault="00BE4F1D">
            <w:pPr>
              <w:ind w:left="720"/>
              <w:rPr>
                <w:b/>
                <w:sz w:val="24"/>
                <w:szCs w:val="24"/>
              </w:rPr>
            </w:pPr>
            <w:r>
              <w:rPr>
                <w:b/>
                <w:sz w:val="24"/>
                <w:szCs w:val="24"/>
              </w:rPr>
              <w:t xml:space="preserve"> </w:t>
            </w:r>
          </w:p>
          <w:p w14:paraId="48A05628" w14:textId="77777777" w:rsidR="00C003C0" w:rsidRDefault="00BE4F1D">
            <w:pPr>
              <w:ind w:left="720"/>
              <w:rPr>
                <w:b/>
                <w:sz w:val="24"/>
                <w:szCs w:val="24"/>
              </w:rPr>
            </w:pPr>
            <w:r>
              <w:rPr>
                <w:b/>
                <w:sz w:val="24"/>
                <w:szCs w:val="24"/>
              </w:rPr>
              <w:t xml:space="preserve"> </w:t>
            </w:r>
          </w:p>
          <w:p w14:paraId="4A1610D3" w14:textId="77777777" w:rsidR="00C003C0" w:rsidRDefault="00BE4F1D">
            <w:pPr>
              <w:ind w:left="720"/>
              <w:rPr>
                <w:b/>
                <w:sz w:val="24"/>
                <w:szCs w:val="24"/>
              </w:rPr>
            </w:pPr>
            <w:r>
              <w:rPr>
                <w:b/>
                <w:sz w:val="24"/>
                <w:szCs w:val="24"/>
              </w:rPr>
              <w:t xml:space="preserve"> </w:t>
            </w:r>
          </w:p>
          <w:p w14:paraId="4B9055C1" w14:textId="77777777" w:rsidR="00C003C0" w:rsidRDefault="00BE4F1D">
            <w:pPr>
              <w:ind w:left="720"/>
              <w:rPr>
                <w:b/>
                <w:sz w:val="24"/>
                <w:szCs w:val="24"/>
              </w:rPr>
            </w:pPr>
            <w:r>
              <w:rPr>
                <w:b/>
                <w:sz w:val="24"/>
                <w:szCs w:val="24"/>
              </w:rPr>
              <w:t xml:space="preserve"> </w:t>
            </w:r>
          </w:p>
          <w:p w14:paraId="7B36A48D" w14:textId="77777777" w:rsidR="00C003C0" w:rsidRDefault="00BE4F1D">
            <w:pPr>
              <w:ind w:left="720"/>
              <w:rPr>
                <w:b/>
                <w:sz w:val="24"/>
                <w:szCs w:val="24"/>
              </w:rPr>
            </w:pPr>
            <w:r>
              <w:rPr>
                <w:b/>
                <w:sz w:val="24"/>
                <w:szCs w:val="24"/>
              </w:rPr>
              <w:t xml:space="preserve"> </w:t>
            </w:r>
          </w:p>
        </w:tc>
      </w:tr>
      <w:tr w:rsidR="00C003C0" w14:paraId="1244D7B2" w14:textId="77777777">
        <w:trPr>
          <w:trHeight w:val="9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783E8A19" w14:textId="77777777" w:rsidR="00C003C0" w:rsidRDefault="00BE4F1D">
            <w:pPr>
              <w:numPr>
                <w:ilvl w:val="0"/>
                <w:numId w:val="8"/>
              </w:numPr>
              <w:rPr>
                <w:sz w:val="24"/>
                <w:szCs w:val="24"/>
              </w:rPr>
            </w:pPr>
            <w:r>
              <w:rPr>
                <w:sz w:val="24"/>
                <w:szCs w:val="24"/>
              </w:rPr>
              <w:t>When could you engage with these community members in your project? Consider if this engagement should/could happen before a project begins, throughout a project or at the end of the project?</w:t>
            </w:r>
            <w:r>
              <w:rPr>
                <w:b/>
                <w:sz w:val="24"/>
                <w:szCs w:val="24"/>
              </w:rPr>
              <w:t xml:space="preserve"> </w:t>
            </w:r>
          </w:p>
        </w:tc>
      </w:tr>
      <w:tr w:rsidR="00C003C0" w14:paraId="711C2820"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76138FD1" w14:textId="77777777" w:rsidR="00C003C0" w:rsidRDefault="00BE4F1D">
            <w:pPr>
              <w:rPr>
                <w:b/>
                <w:sz w:val="24"/>
                <w:szCs w:val="24"/>
              </w:rPr>
            </w:pPr>
            <w:r>
              <w:rPr>
                <w:b/>
                <w:sz w:val="24"/>
                <w:szCs w:val="24"/>
              </w:rPr>
              <w:t xml:space="preserve"> </w:t>
            </w:r>
          </w:p>
          <w:p w14:paraId="6781420E" w14:textId="77777777" w:rsidR="00C003C0" w:rsidRDefault="00BE4F1D">
            <w:pPr>
              <w:rPr>
                <w:b/>
                <w:sz w:val="24"/>
                <w:szCs w:val="24"/>
              </w:rPr>
            </w:pPr>
            <w:r>
              <w:rPr>
                <w:b/>
                <w:sz w:val="24"/>
                <w:szCs w:val="24"/>
              </w:rPr>
              <w:t xml:space="preserve"> </w:t>
            </w:r>
          </w:p>
          <w:p w14:paraId="64CFFA1C" w14:textId="77777777" w:rsidR="00C003C0" w:rsidRDefault="00BE4F1D">
            <w:pPr>
              <w:rPr>
                <w:b/>
                <w:sz w:val="24"/>
                <w:szCs w:val="24"/>
              </w:rPr>
            </w:pPr>
            <w:r>
              <w:rPr>
                <w:b/>
                <w:sz w:val="24"/>
                <w:szCs w:val="24"/>
              </w:rPr>
              <w:t xml:space="preserve"> </w:t>
            </w:r>
          </w:p>
          <w:p w14:paraId="19BAFB03" w14:textId="77777777" w:rsidR="00C003C0" w:rsidRDefault="00BE4F1D">
            <w:pPr>
              <w:rPr>
                <w:b/>
                <w:sz w:val="24"/>
                <w:szCs w:val="24"/>
              </w:rPr>
            </w:pPr>
            <w:r>
              <w:rPr>
                <w:b/>
                <w:sz w:val="24"/>
                <w:szCs w:val="24"/>
              </w:rPr>
              <w:t xml:space="preserve"> </w:t>
            </w:r>
          </w:p>
          <w:p w14:paraId="353C58B7" w14:textId="77777777" w:rsidR="00C003C0" w:rsidRDefault="00BE4F1D">
            <w:pPr>
              <w:rPr>
                <w:b/>
                <w:sz w:val="24"/>
                <w:szCs w:val="24"/>
              </w:rPr>
            </w:pPr>
            <w:r>
              <w:rPr>
                <w:b/>
                <w:sz w:val="24"/>
                <w:szCs w:val="24"/>
              </w:rPr>
              <w:t xml:space="preserve"> </w:t>
            </w:r>
          </w:p>
          <w:p w14:paraId="672427EA" w14:textId="77777777" w:rsidR="00C003C0" w:rsidRDefault="00BE4F1D">
            <w:pPr>
              <w:rPr>
                <w:b/>
                <w:sz w:val="24"/>
                <w:szCs w:val="24"/>
              </w:rPr>
            </w:pPr>
            <w:r>
              <w:rPr>
                <w:b/>
                <w:sz w:val="24"/>
                <w:szCs w:val="24"/>
              </w:rPr>
              <w:t xml:space="preserve"> </w:t>
            </w:r>
          </w:p>
        </w:tc>
      </w:tr>
      <w:tr w:rsidR="00C003C0" w14:paraId="0606D6BA" w14:textId="77777777">
        <w:trPr>
          <w:trHeight w:val="6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603C57F2" w14:textId="77777777" w:rsidR="00C003C0" w:rsidRDefault="00BE4F1D">
            <w:pPr>
              <w:numPr>
                <w:ilvl w:val="0"/>
                <w:numId w:val="8"/>
              </w:numPr>
              <w:rPr>
                <w:sz w:val="24"/>
                <w:szCs w:val="24"/>
              </w:rPr>
            </w:pPr>
            <w:r>
              <w:rPr>
                <w:sz w:val="24"/>
                <w:szCs w:val="24"/>
              </w:rPr>
              <w:t>Why would you engage with these community members in your project? How would this engagement be mutually beneficial? </w:t>
            </w:r>
            <w:r>
              <w:rPr>
                <w:b/>
                <w:sz w:val="24"/>
                <w:szCs w:val="24"/>
              </w:rPr>
              <w:t xml:space="preserve"> </w:t>
            </w:r>
          </w:p>
        </w:tc>
      </w:tr>
      <w:tr w:rsidR="00C003C0" w14:paraId="7D7F157A"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4F68620E" w14:textId="77777777" w:rsidR="00C003C0" w:rsidRDefault="00BE4F1D">
            <w:pPr>
              <w:rPr>
                <w:b/>
                <w:sz w:val="24"/>
                <w:szCs w:val="24"/>
              </w:rPr>
            </w:pPr>
            <w:r>
              <w:rPr>
                <w:b/>
                <w:sz w:val="24"/>
                <w:szCs w:val="24"/>
              </w:rPr>
              <w:lastRenderedPageBreak/>
              <w:t xml:space="preserve"> </w:t>
            </w:r>
          </w:p>
          <w:p w14:paraId="72868DAC" w14:textId="77777777" w:rsidR="00C003C0" w:rsidRDefault="00BE4F1D">
            <w:pPr>
              <w:rPr>
                <w:b/>
                <w:sz w:val="24"/>
                <w:szCs w:val="24"/>
              </w:rPr>
            </w:pPr>
            <w:r>
              <w:rPr>
                <w:b/>
                <w:sz w:val="24"/>
                <w:szCs w:val="24"/>
              </w:rPr>
              <w:t xml:space="preserve"> </w:t>
            </w:r>
          </w:p>
          <w:p w14:paraId="2EF5F07A" w14:textId="77777777" w:rsidR="00C003C0" w:rsidRDefault="00BE4F1D">
            <w:pPr>
              <w:rPr>
                <w:b/>
                <w:sz w:val="24"/>
                <w:szCs w:val="24"/>
              </w:rPr>
            </w:pPr>
            <w:r>
              <w:rPr>
                <w:b/>
                <w:sz w:val="24"/>
                <w:szCs w:val="24"/>
              </w:rPr>
              <w:t xml:space="preserve"> </w:t>
            </w:r>
          </w:p>
          <w:p w14:paraId="2C174EDD" w14:textId="77777777" w:rsidR="00C003C0" w:rsidRDefault="00BE4F1D">
            <w:pPr>
              <w:rPr>
                <w:b/>
                <w:sz w:val="24"/>
                <w:szCs w:val="24"/>
              </w:rPr>
            </w:pPr>
            <w:r>
              <w:rPr>
                <w:b/>
                <w:sz w:val="24"/>
                <w:szCs w:val="24"/>
              </w:rPr>
              <w:t xml:space="preserve"> </w:t>
            </w:r>
          </w:p>
          <w:p w14:paraId="15394642" w14:textId="77777777" w:rsidR="00C003C0" w:rsidRDefault="00BE4F1D">
            <w:pPr>
              <w:rPr>
                <w:b/>
                <w:sz w:val="24"/>
                <w:szCs w:val="24"/>
              </w:rPr>
            </w:pPr>
            <w:r>
              <w:rPr>
                <w:b/>
                <w:sz w:val="24"/>
                <w:szCs w:val="24"/>
              </w:rPr>
              <w:t xml:space="preserve"> </w:t>
            </w:r>
          </w:p>
          <w:p w14:paraId="514920E0" w14:textId="77777777" w:rsidR="00C003C0" w:rsidRDefault="00BE4F1D">
            <w:pPr>
              <w:rPr>
                <w:b/>
                <w:sz w:val="24"/>
                <w:szCs w:val="24"/>
              </w:rPr>
            </w:pPr>
            <w:r>
              <w:rPr>
                <w:b/>
                <w:sz w:val="24"/>
                <w:szCs w:val="24"/>
              </w:rPr>
              <w:t xml:space="preserve"> </w:t>
            </w:r>
          </w:p>
        </w:tc>
      </w:tr>
      <w:tr w:rsidR="00C003C0" w14:paraId="1E93A128" w14:textId="77777777">
        <w:trPr>
          <w:trHeight w:val="6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0F67DCF0" w14:textId="77777777" w:rsidR="00C003C0" w:rsidRDefault="00BE4F1D">
            <w:pPr>
              <w:numPr>
                <w:ilvl w:val="0"/>
                <w:numId w:val="8"/>
              </w:numPr>
              <w:rPr>
                <w:sz w:val="24"/>
                <w:szCs w:val="24"/>
              </w:rPr>
            </w:pPr>
            <w:r>
              <w:rPr>
                <w:sz w:val="24"/>
                <w:szCs w:val="24"/>
              </w:rPr>
              <w:t>How could you engage with these community members in your project? Consider the nature and types of engagement activities that work for everyone involved.</w:t>
            </w:r>
            <w:r>
              <w:rPr>
                <w:b/>
                <w:sz w:val="24"/>
                <w:szCs w:val="24"/>
              </w:rPr>
              <w:t xml:space="preserve"> </w:t>
            </w:r>
          </w:p>
        </w:tc>
      </w:tr>
      <w:tr w:rsidR="00C003C0" w14:paraId="031C9097"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209A3754" w14:textId="77777777" w:rsidR="00C003C0" w:rsidRDefault="00BE4F1D">
            <w:pPr>
              <w:rPr>
                <w:b/>
                <w:sz w:val="24"/>
                <w:szCs w:val="24"/>
              </w:rPr>
            </w:pPr>
            <w:r>
              <w:rPr>
                <w:b/>
                <w:sz w:val="24"/>
                <w:szCs w:val="24"/>
              </w:rPr>
              <w:t xml:space="preserve"> </w:t>
            </w:r>
          </w:p>
          <w:p w14:paraId="5749430B" w14:textId="77777777" w:rsidR="00C003C0" w:rsidRDefault="00BE4F1D">
            <w:pPr>
              <w:rPr>
                <w:b/>
                <w:sz w:val="24"/>
                <w:szCs w:val="24"/>
              </w:rPr>
            </w:pPr>
            <w:r>
              <w:rPr>
                <w:b/>
                <w:sz w:val="24"/>
                <w:szCs w:val="24"/>
              </w:rPr>
              <w:t xml:space="preserve"> </w:t>
            </w:r>
          </w:p>
          <w:p w14:paraId="309DD94F" w14:textId="77777777" w:rsidR="00C003C0" w:rsidRDefault="00BE4F1D">
            <w:pPr>
              <w:rPr>
                <w:b/>
                <w:sz w:val="24"/>
                <w:szCs w:val="24"/>
              </w:rPr>
            </w:pPr>
            <w:r>
              <w:rPr>
                <w:b/>
                <w:sz w:val="24"/>
                <w:szCs w:val="24"/>
              </w:rPr>
              <w:t xml:space="preserve"> </w:t>
            </w:r>
          </w:p>
          <w:p w14:paraId="32A67D26" w14:textId="77777777" w:rsidR="00C003C0" w:rsidRDefault="00BE4F1D">
            <w:pPr>
              <w:rPr>
                <w:b/>
                <w:sz w:val="24"/>
                <w:szCs w:val="24"/>
              </w:rPr>
            </w:pPr>
            <w:r>
              <w:rPr>
                <w:b/>
                <w:sz w:val="24"/>
                <w:szCs w:val="24"/>
              </w:rPr>
              <w:t xml:space="preserve"> </w:t>
            </w:r>
          </w:p>
          <w:p w14:paraId="381BDF4A" w14:textId="77777777" w:rsidR="00C003C0" w:rsidRDefault="00BE4F1D">
            <w:pPr>
              <w:rPr>
                <w:b/>
                <w:sz w:val="24"/>
                <w:szCs w:val="24"/>
              </w:rPr>
            </w:pPr>
            <w:r>
              <w:rPr>
                <w:b/>
                <w:sz w:val="24"/>
                <w:szCs w:val="24"/>
              </w:rPr>
              <w:t xml:space="preserve"> </w:t>
            </w:r>
          </w:p>
          <w:p w14:paraId="2051F479" w14:textId="77777777" w:rsidR="00C003C0" w:rsidRDefault="00BE4F1D">
            <w:pPr>
              <w:rPr>
                <w:b/>
                <w:sz w:val="24"/>
                <w:szCs w:val="24"/>
              </w:rPr>
            </w:pPr>
            <w:r>
              <w:rPr>
                <w:b/>
                <w:sz w:val="24"/>
                <w:szCs w:val="24"/>
              </w:rPr>
              <w:t xml:space="preserve"> </w:t>
            </w:r>
          </w:p>
        </w:tc>
      </w:tr>
      <w:tr w:rsidR="00C003C0" w14:paraId="2CA5A83F" w14:textId="77777777">
        <w:trPr>
          <w:trHeight w:val="3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79E3A108" w14:textId="77777777" w:rsidR="00C003C0" w:rsidRDefault="00BE4F1D">
            <w:pPr>
              <w:numPr>
                <w:ilvl w:val="0"/>
                <w:numId w:val="8"/>
              </w:numPr>
              <w:rPr>
                <w:sz w:val="24"/>
                <w:szCs w:val="24"/>
              </w:rPr>
            </w:pPr>
            <w:r>
              <w:rPr>
                <w:sz w:val="24"/>
                <w:szCs w:val="24"/>
              </w:rPr>
              <w:t>What is the timeline for this community engagement work? </w:t>
            </w:r>
            <w:r>
              <w:rPr>
                <w:b/>
                <w:sz w:val="24"/>
                <w:szCs w:val="24"/>
              </w:rPr>
              <w:t xml:space="preserve"> </w:t>
            </w:r>
          </w:p>
        </w:tc>
      </w:tr>
      <w:tr w:rsidR="00C003C0" w14:paraId="6BFC4097"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6A343880" w14:textId="77777777" w:rsidR="00C003C0" w:rsidRDefault="00BE4F1D">
            <w:pPr>
              <w:rPr>
                <w:b/>
                <w:sz w:val="24"/>
                <w:szCs w:val="24"/>
              </w:rPr>
            </w:pPr>
            <w:r>
              <w:rPr>
                <w:b/>
                <w:sz w:val="24"/>
                <w:szCs w:val="24"/>
              </w:rPr>
              <w:t xml:space="preserve"> </w:t>
            </w:r>
          </w:p>
          <w:p w14:paraId="70686881" w14:textId="77777777" w:rsidR="00C003C0" w:rsidRDefault="00BE4F1D">
            <w:pPr>
              <w:rPr>
                <w:b/>
                <w:sz w:val="24"/>
                <w:szCs w:val="24"/>
              </w:rPr>
            </w:pPr>
            <w:r>
              <w:rPr>
                <w:b/>
                <w:sz w:val="24"/>
                <w:szCs w:val="24"/>
              </w:rPr>
              <w:t xml:space="preserve"> </w:t>
            </w:r>
          </w:p>
          <w:p w14:paraId="707E0D2E" w14:textId="77777777" w:rsidR="00C003C0" w:rsidRDefault="00BE4F1D">
            <w:pPr>
              <w:rPr>
                <w:b/>
                <w:sz w:val="24"/>
                <w:szCs w:val="24"/>
              </w:rPr>
            </w:pPr>
            <w:r>
              <w:rPr>
                <w:b/>
                <w:sz w:val="24"/>
                <w:szCs w:val="24"/>
              </w:rPr>
              <w:t xml:space="preserve"> </w:t>
            </w:r>
          </w:p>
          <w:p w14:paraId="2ECC8257" w14:textId="77777777" w:rsidR="00C003C0" w:rsidRDefault="00BE4F1D">
            <w:pPr>
              <w:rPr>
                <w:b/>
                <w:sz w:val="24"/>
                <w:szCs w:val="24"/>
              </w:rPr>
            </w:pPr>
            <w:r>
              <w:rPr>
                <w:b/>
                <w:sz w:val="24"/>
                <w:szCs w:val="24"/>
              </w:rPr>
              <w:t xml:space="preserve"> </w:t>
            </w:r>
          </w:p>
          <w:p w14:paraId="76B11B58" w14:textId="77777777" w:rsidR="00C003C0" w:rsidRDefault="00BE4F1D">
            <w:pPr>
              <w:rPr>
                <w:b/>
                <w:sz w:val="24"/>
                <w:szCs w:val="24"/>
              </w:rPr>
            </w:pPr>
            <w:r>
              <w:rPr>
                <w:b/>
                <w:sz w:val="24"/>
                <w:szCs w:val="24"/>
              </w:rPr>
              <w:t xml:space="preserve"> </w:t>
            </w:r>
          </w:p>
          <w:p w14:paraId="0372F3B6" w14:textId="77777777" w:rsidR="00C003C0" w:rsidRDefault="00BE4F1D">
            <w:pPr>
              <w:rPr>
                <w:b/>
                <w:sz w:val="24"/>
                <w:szCs w:val="24"/>
              </w:rPr>
            </w:pPr>
            <w:r>
              <w:rPr>
                <w:b/>
                <w:sz w:val="24"/>
                <w:szCs w:val="24"/>
              </w:rPr>
              <w:t xml:space="preserve"> </w:t>
            </w:r>
          </w:p>
        </w:tc>
      </w:tr>
      <w:tr w:rsidR="00C003C0" w14:paraId="03FB7C5F" w14:textId="77777777">
        <w:trPr>
          <w:trHeight w:val="480"/>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4746D8E4" w14:textId="77777777" w:rsidR="00C003C0" w:rsidRDefault="00BE4F1D">
            <w:pPr>
              <w:numPr>
                <w:ilvl w:val="0"/>
                <w:numId w:val="8"/>
              </w:numPr>
              <w:rPr>
                <w:sz w:val="24"/>
                <w:szCs w:val="24"/>
              </w:rPr>
            </w:pPr>
            <w:r>
              <w:rPr>
                <w:sz w:val="24"/>
                <w:szCs w:val="24"/>
              </w:rPr>
              <w:t xml:space="preserve">How will these community connections support and build your research portfolio (e.g., future grant applications, tenure, etc.)? </w:t>
            </w:r>
          </w:p>
        </w:tc>
      </w:tr>
      <w:tr w:rsidR="00C003C0" w14:paraId="4B63DCC7" w14:textId="77777777">
        <w:trPr>
          <w:trHeight w:val="480"/>
        </w:trPr>
        <w:tc>
          <w:tcPr>
            <w:tcW w:w="9360" w:type="dxa"/>
            <w:tcBorders>
              <w:top w:val="nil"/>
              <w:left w:val="nil"/>
              <w:bottom w:val="single" w:sz="6" w:space="0" w:color="000000"/>
              <w:right w:val="nil"/>
            </w:tcBorders>
            <w:tcMar>
              <w:top w:w="0" w:type="dxa"/>
              <w:left w:w="0" w:type="dxa"/>
              <w:bottom w:w="0" w:type="dxa"/>
              <w:right w:w="0" w:type="dxa"/>
            </w:tcMar>
          </w:tcPr>
          <w:p w14:paraId="61DEFE4F" w14:textId="77777777" w:rsidR="00C003C0" w:rsidRDefault="00BE4F1D">
            <w:pPr>
              <w:rPr>
                <w:b/>
                <w:sz w:val="24"/>
                <w:szCs w:val="24"/>
              </w:rPr>
            </w:pPr>
            <w:r>
              <w:rPr>
                <w:b/>
                <w:sz w:val="24"/>
                <w:szCs w:val="24"/>
              </w:rPr>
              <w:t xml:space="preserve"> </w:t>
            </w:r>
          </w:p>
          <w:p w14:paraId="42CF0693" w14:textId="77777777" w:rsidR="00C003C0" w:rsidRDefault="00BE4F1D">
            <w:pPr>
              <w:rPr>
                <w:b/>
                <w:sz w:val="24"/>
                <w:szCs w:val="24"/>
              </w:rPr>
            </w:pPr>
            <w:r>
              <w:rPr>
                <w:b/>
                <w:sz w:val="24"/>
                <w:szCs w:val="24"/>
              </w:rPr>
              <w:t xml:space="preserve"> </w:t>
            </w:r>
          </w:p>
          <w:p w14:paraId="1B3C0222" w14:textId="77777777" w:rsidR="00C003C0" w:rsidRDefault="00BE4F1D">
            <w:pPr>
              <w:rPr>
                <w:b/>
                <w:sz w:val="24"/>
                <w:szCs w:val="24"/>
              </w:rPr>
            </w:pPr>
            <w:r>
              <w:rPr>
                <w:b/>
                <w:sz w:val="24"/>
                <w:szCs w:val="24"/>
              </w:rPr>
              <w:t xml:space="preserve"> </w:t>
            </w:r>
          </w:p>
          <w:p w14:paraId="682A85D3" w14:textId="77777777" w:rsidR="00C003C0" w:rsidRDefault="00BE4F1D">
            <w:pPr>
              <w:rPr>
                <w:b/>
                <w:sz w:val="24"/>
                <w:szCs w:val="24"/>
              </w:rPr>
            </w:pPr>
            <w:r>
              <w:rPr>
                <w:b/>
                <w:sz w:val="24"/>
                <w:szCs w:val="24"/>
              </w:rPr>
              <w:t xml:space="preserve"> </w:t>
            </w:r>
          </w:p>
          <w:p w14:paraId="425CE7B0" w14:textId="77777777" w:rsidR="00C003C0" w:rsidRDefault="00BE4F1D">
            <w:pPr>
              <w:rPr>
                <w:b/>
                <w:sz w:val="24"/>
                <w:szCs w:val="24"/>
              </w:rPr>
            </w:pPr>
            <w:r>
              <w:rPr>
                <w:b/>
                <w:sz w:val="24"/>
                <w:szCs w:val="24"/>
              </w:rPr>
              <w:t xml:space="preserve"> </w:t>
            </w:r>
          </w:p>
          <w:p w14:paraId="01312455" w14:textId="77777777" w:rsidR="00C003C0" w:rsidRDefault="00BE4F1D">
            <w:pPr>
              <w:rPr>
                <w:b/>
                <w:sz w:val="24"/>
                <w:szCs w:val="24"/>
              </w:rPr>
            </w:pPr>
            <w:r>
              <w:rPr>
                <w:b/>
                <w:sz w:val="24"/>
                <w:szCs w:val="24"/>
              </w:rPr>
              <w:t xml:space="preserve"> </w:t>
            </w:r>
          </w:p>
          <w:p w14:paraId="554B78BD" w14:textId="77777777" w:rsidR="00C003C0" w:rsidRDefault="00BE4F1D">
            <w:pPr>
              <w:rPr>
                <w:b/>
                <w:sz w:val="24"/>
                <w:szCs w:val="24"/>
              </w:rPr>
            </w:pPr>
            <w:r>
              <w:rPr>
                <w:b/>
                <w:sz w:val="24"/>
                <w:szCs w:val="24"/>
              </w:rPr>
              <w:t xml:space="preserve"> </w:t>
            </w:r>
          </w:p>
        </w:tc>
      </w:tr>
      <w:tr w:rsidR="00C003C0" w14:paraId="5D922629" w14:textId="77777777">
        <w:trPr>
          <w:trHeight w:val="480"/>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511995BC" w14:textId="77777777" w:rsidR="00C003C0" w:rsidRDefault="00BE4F1D">
            <w:pPr>
              <w:numPr>
                <w:ilvl w:val="0"/>
                <w:numId w:val="8"/>
              </w:numPr>
              <w:rPr>
                <w:sz w:val="24"/>
                <w:szCs w:val="24"/>
              </w:rPr>
            </w:pPr>
            <w:r>
              <w:rPr>
                <w:sz w:val="24"/>
                <w:szCs w:val="24"/>
              </w:rPr>
              <w:t xml:space="preserve">Are there any accessibility related considerations for this engagement? </w:t>
            </w:r>
          </w:p>
        </w:tc>
      </w:tr>
      <w:tr w:rsidR="00C003C0" w14:paraId="0101B87C" w14:textId="77777777">
        <w:trPr>
          <w:trHeight w:val="915"/>
        </w:trPr>
        <w:tc>
          <w:tcPr>
            <w:tcW w:w="9360" w:type="dxa"/>
            <w:tcBorders>
              <w:top w:val="nil"/>
              <w:left w:val="nil"/>
              <w:bottom w:val="single" w:sz="6" w:space="0" w:color="000000"/>
              <w:right w:val="nil"/>
            </w:tcBorders>
            <w:tcMar>
              <w:top w:w="0" w:type="dxa"/>
              <w:left w:w="0" w:type="dxa"/>
              <w:bottom w:w="0" w:type="dxa"/>
              <w:right w:w="0" w:type="dxa"/>
            </w:tcMar>
          </w:tcPr>
          <w:p w14:paraId="4ACEDD11" w14:textId="77777777" w:rsidR="00C003C0" w:rsidRDefault="00BE4F1D">
            <w:pPr>
              <w:rPr>
                <w:b/>
                <w:sz w:val="24"/>
                <w:szCs w:val="24"/>
              </w:rPr>
            </w:pPr>
            <w:r>
              <w:rPr>
                <w:b/>
                <w:sz w:val="24"/>
                <w:szCs w:val="24"/>
              </w:rPr>
              <w:t xml:space="preserve"> </w:t>
            </w:r>
          </w:p>
          <w:p w14:paraId="7D03BDC6" w14:textId="77777777" w:rsidR="00C003C0" w:rsidRDefault="00BE4F1D">
            <w:pPr>
              <w:rPr>
                <w:b/>
                <w:sz w:val="24"/>
                <w:szCs w:val="24"/>
              </w:rPr>
            </w:pPr>
            <w:r>
              <w:rPr>
                <w:b/>
                <w:sz w:val="24"/>
                <w:szCs w:val="24"/>
              </w:rPr>
              <w:t xml:space="preserve"> </w:t>
            </w:r>
          </w:p>
          <w:p w14:paraId="139444A7" w14:textId="77777777" w:rsidR="00C003C0" w:rsidRDefault="00BE4F1D">
            <w:pPr>
              <w:rPr>
                <w:b/>
                <w:sz w:val="24"/>
                <w:szCs w:val="24"/>
              </w:rPr>
            </w:pPr>
            <w:r>
              <w:rPr>
                <w:b/>
                <w:sz w:val="24"/>
                <w:szCs w:val="24"/>
              </w:rPr>
              <w:t xml:space="preserve"> </w:t>
            </w:r>
          </w:p>
          <w:p w14:paraId="3A1A678D" w14:textId="77777777" w:rsidR="00C003C0" w:rsidRDefault="00BE4F1D">
            <w:pPr>
              <w:rPr>
                <w:b/>
                <w:sz w:val="24"/>
                <w:szCs w:val="24"/>
              </w:rPr>
            </w:pPr>
            <w:r>
              <w:rPr>
                <w:b/>
                <w:sz w:val="24"/>
                <w:szCs w:val="24"/>
              </w:rPr>
              <w:t xml:space="preserve"> </w:t>
            </w:r>
          </w:p>
          <w:p w14:paraId="22035E7F" w14:textId="77777777" w:rsidR="00C003C0" w:rsidRDefault="00BE4F1D">
            <w:pPr>
              <w:rPr>
                <w:b/>
                <w:sz w:val="24"/>
                <w:szCs w:val="24"/>
              </w:rPr>
            </w:pPr>
            <w:r>
              <w:rPr>
                <w:b/>
                <w:sz w:val="24"/>
                <w:szCs w:val="24"/>
              </w:rPr>
              <w:t xml:space="preserve"> </w:t>
            </w:r>
          </w:p>
          <w:p w14:paraId="764CF28B" w14:textId="77777777" w:rsidR="00C003C0" w:rsidRDefault="00BE4F1D">
            <w:pPr>
              <w:rPr>
                <w:b/>
                <w:sz w:val="24"/>
                <w:szCs w:val="24"/>
              </w:rPr>
            </w:pPr>
            <w:r>
              <w:rPr>
                <w:b/>
                <w:sz w:val="24"/>
                <w:szCs w:val="24"/>
              </w:rPr>
              <w:t xml:space="preserve"> </w:t>
            </w:r>
          </w:p>
        </w:tc>
      </w:tr>
      <w:tr w:rsidR="00C003C0" w14:paraId="6FB6197E" w14:textId="77777777">
        <w:trPr>
          <w:trHeight w:val="79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3A0F156F" w14:textId="77777777" w:rsidR="00C003C0" w:rsidRDefault="00BE4F1D">
            <w:pPr>
              <w:numPr>
                <w:ilvl w:val="0"/>
                <w:numId w:val="8"/>
              </w:numPr>
              <w:rPr>
                <w:sz w:val="24"/>
                <w:szCs w:val="24"/>
              </w:rPr>
            </w:pPr>
            <w:r>
              <w:rPr>
                <w:sz w:val="24"/>
                <w:szCs w:val="24"/>
              </w:rPr>
              <w:t xml:space="preserve">Are there any equity, </w:t>
            </w:r>
            <w:proofErr w:type="gramStart"/>
            <w:r>
              <w:rPr>
                <w:sz w:val="24"/>
                <w:szCs w:val="24"/>
              </w:rPr>
              <w:t>diversity</w:t>
            </w:r>
            <w:proofErr w:type="gramEnd"/>
            <w:r>
              <w:rPr>
                <w:sz w:val="24"/>
                <w:szCs w:val="24"/>
              </w:rPr>
              <w:t xml:space="preserve"> and inclusion (EDI) related considerations for this engagement? </w:t>
            </w:r>
          </w:p>
        </w:tc>
      </w:tr>
      <w:tr w:rsidR="00C003C0" w14:paraId="4EAC6C78" w14:textId="77777777">
        <w:trPr>
          <w:trHeight w:val="915"/>
        </w:trPr>
        <w:tc>
          <w:tcPr>
            <w:tcW w:w="9360" w:type="dxa"/>
            <w:tcBorders>
              <w:top w:val="nil"/>
              <w:left w:val="nil"/>
              <w:bottom w:val="single" w:sz="6" w:space="0" w:color="000000"/>
              <w:right w:val="nil"/>
            </w:tcBorders>
            <w:tcMar>
              <w:top w:w="0" w:type="dxa"/>
              <w:left w:w="0" w:type="dxa"/>
              <w:bottom w:w="0" w:type="dxa"/>
              <w:right w:w="0" w:type="dxa"/>
            </w:tcMar>
          </w:tcPr>
          <w:p w14:paraId="37FCD7BB" w14:textId="77777777" w:rsidR="00C003C0" w:rsidRDefault="00BE4F1D">
            <w:pPr>
              <w:rPr>
                <w:b/>
                <w:sz w:val="24"/>
                <w:szCs w:val="24"/>
              </w:rPr>
            </w:pPr>
            <w:r>
              <w:rPr>
                <w:b/>
                <w:sz w:val="24"/>
                <w:szCs w:val="24"/>
              </w:rPr>
              <w:lastRenderedPageBreak/>
              <w:t xml:space="preserve"> </w:t>
            </w:r>
          </w:p>
          <w:p w14:paraId="79ECFC91" w14:textId="77777777" w:rsidR="00C003C0" w:rsidRDefault="00BE4F1D">
            <w:pPr>
              <w:rPr>
                <w:b/>
                <w:sz w:val="24"/>
                <w:szCs w:val="24"/>
              </w:rPr>
            </w:pPr>
            <w:r>
              <w:rPr>
                <w:b/>
                <w:sz w:val="24"/>
                <w:szCs w:val="24"/>
              </w:rPr>
              <w:t xml:space="preserve"> </w:t>
            </w:r>
          </w:p>
          <w:p w14:paraId="13A24C80" w14:textId="77777777" w:rsidR="00C003C0" w:rsidRDefault="00BE4F1D">
            <w:pPr>
              <w:rPr>
                <w:b/>
                <w:sz w:val="24"/>
                <w:szCs w:val="24"/>
              </w:rPr>
            </w:pPr>
            <w:r>
              <w:rPr>
                <w:b/>
                <w:sz w:val="24"/>
                <w:szCs w:val="24"/>
              </w:rPr>
              <w:t xml:space="preserve"> </w:t>
            </w:r>
          </w:p>
          <w:p w14:paraId="545D8DDC" w14:textId="77777777" w:rsidR="00C003C0" w:rsidRDefault="00BE4F1D">
            <w:pPr>
              <w:rPr>
                <w:b/>
                <w:sz w:val="24"/>
                <w:szCs w:val="24"/>
              </w:rPr>
            </w:pPr>
            <w:r>
              <w:rPr>
                <w:b/>
                <w:sz w:val="24"/>
                <w:szCs w:val="24"/>
              </w:rPr>
              <w:t xml:space="preserve"> </w:t>
            </w:r>
          </w:p>
          <w:p w14:paraId="24181614" w14:textId="77777777" w:rsidR="00C003C0" w:rsidRDefault="00BE4F1D">
            <w:pPr>
              <w:rPr>
                <w:b/>
                <w:sz w:val="24"/>
                <w:szCs w:val="24"/>
              </w:rPr>
            </w:pPr>
            <w:r>
              <w:rPr>
                <w:b/>
                <w:sz w:val="24"/>
                <w:szCs w:val="24"/>
              </w:rPr>
              <w:t xml:space="preserve"> </w:t>
            </w:r>
          </w:p>
          <w:p w14:paraId="4B13B8FC" w14:textId="77777777" w:rsidR="00C003C0" w:rsidRDefault="00BE4F1D">
            <w:pPr>
              <w:rPr>
                <w:b/>
                <w:sz w:val="24"/>
                <w:szCs w:val="24"/>
              </w:rPr>
            </w:pPr>
            <w:r>
              <w:rPr>
                <w:b/>
                <w:sz w:val="24"/>
                <w:szCs w:val="24"/>
              </w:rPr>
              <w:t xml:space="preserve"> </w:t>
            </w:r>
          </w:p>
        </w:tc>
      </w:tr>
      <w:tr w:rsidR="00C003C0" w14:paraId="2F08959E" w14:textId="77777777">
        <w:trPr>
          <w:trHeight w:val="600"/>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47CA1807" w14:textId="77777777" w:rsidR="00C003C0" w:rsidRDefault="00BE4F1D">
            <w:pPr>
              <w:numPr>
                <w:ilvl w:val="0"/>
                <w:numId w:val="8"/>
              </w:numPr>
              <w:rPr>
                <w:sz w:val="24"/>
                <w:szCs w:val="24"/>
              </w:rPr>
            </w:pPr>
            <w:r>
              <w:rPr>
                <w:sz w:val="24"/>
                <w:szCs w:val="24"/>
              </w:rPr>
              <w:t>Are you ready to collaborate to do this community engagement work?</w:t>
            </w:r>
          </w:p>
        </w:tc>
      </w:tr>
      <w:tr w:rsidR="00C003C0" w14:paraId="735B6170" w14:textId="77777777">
        <w:trPr>
          <w:trHeight w:val="1815"/>
        </w:trPr>
        <w:tc>
          <w:tcPr>
            <w:tcW w:w="9360" w:type="dxa"/>
            <w:tcBorders>
              <w:top w:val="nil"/>
              <w:left w:val="nil"/>
              <w:bottom w:val="single" w:sz="6" w:space="0" w:color="000000"/>
              <w:right w:val="nil"/>
            </w:tcBorders>
            <w:tcMar>
              <w:top w:w="0" w:type="dxa"/>
              <w:left w:w="0" w:type="dxa"/>
              <w:bottom w:w="0" w:type="dxa"/>
              <w:right w:w="0" w:type="dxa"/>
            </w:tcMar>
          </w:tcPr>
          <w:p w14:paraId="77609667" w14:textId="77777777" w:rsidR="00C003C0" w:rsidRDefault="00BE4F1D">
            <w:pPr>
              <w:rPr>
                <w:b/>
                <w:sz w:val="24"/>
                <w:szCs w:val="24"/>
              </w:rPr>
            </w:pPr>
            <w:r>
              <w:rPr>
                <w:b/>
                <w:sz w:val="24"/>
                <w:szCs w:val="24"/>
              </w:rPr>
              <w:t xml:space="preserve"> </w:t>
            </w:r>
          </w:p>
          <w:p w14:paraId="4F76DC9C" w14:textId="77777777" w:rsidR="00C003C0" w:rsidRDefault="00BE4F1D">
            <w:pPr>
              <w:rPr>
                <w:b/>
                <w:sz w:val="24"/>
                <w:szCs w:val="24"/>
              </w:rPr>
            </w:pPr>
            <w:r>
              <w:rPr>
                <w:b/>
                <w:sz w:val="24"/>
                <w:szCs w:val="24"/>
              </w:rPr>
              <w:t xml:space="preserve"> </w:t>
            </w:r>
          </w:p>
          <w:p w14:paraId="1DFA3BCB" w14:textId="77777777" w:rsidR="00C003C0" w:rsidRDefault="00BE4F1D">
            <w:pPr>
              <w:rPr>
                <w:b/>
                <w:sz w:val="24"/>
                <w:szCs w:val="24"/>
              </w:rPr>
            </w:pPr>
            <w:r>
              <w:rPr>
                <w:b/>
                <w:sz w:val="24"/>
                <w:szCs w:val="24"/>
              </w:rPr>
              <w:t xml:space="preserve"> </w:t>
            </w:r>
          </w:p>
          <w:p w14:paraId="23D49C89" w14:textId="77777777" w:rsidR="00C003C0" w:rsidRDefault="00BE4F1D">
            <w:pPr>
              <w:rPr>
                <w:b/>
                <w:sz w:val="24"/>
                <w:szCs w:val="24"/>
              </w:rPr>
            </w:pPr>
            <w:r>
              <w:rPr>
                <w:b/>
                <w:sz w:val="24"/>
                <w:szCs w:val="24"/>
              </w:rPr>
              <w:t xml:space="preserve"> </w:t>
            </w:r>
          </w:p>
          <w:p w14:paraId="2E85F9AE" w14:textId="77777777" w:rsidR="00C003C0" w:rsidRDefault="00BE4F1D">
            <w:pPr>
              <w:rPr>
                <w:b/>
                <w:sz w:val="24"/>
                <w:szCs w:val="24"/>
              </w:rPr>
            </w:pPr>
            <w:r>
              <w:rPr>
                <w:b/>
                <w:sz w:val="24"/>
                <w:szCs w:val="24"/>
              </w:rPr>
              <w:t xml:space="preserve"> </w:t>
            </w:r>
          </w:p>
          <w:p w14:paraId="64C84DBE" w14:textId="77777777" w:rsidR="00C003C0" w:rsidRDefault="00BE4F1D">
            <w:pPr>
              <w:rPr>
                <w:b/>
                <w:sz w:val="24"/>
                <w:szCs w:val="24"/>
              </w:rPr>
            </w:pPr>
            <w:r>
              <w:rPr>
                <w:b/>
                <w:sz w:val="24"/>
                <w:szCs w:val="24"/>
              </w:rPr>
              <w:t xml:space="preserve"> </w:t>
            </w:r>
          </w:p>
        </w:tc>
      </w:tr>
      <w:tr w:rsidR="00C003C0" w14:paraId="499F670E" w14:textId="77777777">
        <w:trPr>
          <w:trHeight w:val="70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13B609B7" w14:textId="77777777" w:rsidR="00C003C0" w:rsidRDefault="00BE4F1D">
            <w:pPr>
              <w:numPr>
                <w:ilvl w:val="0"/>
                <w:numId w:val="8"/>
              </w:numPr>
              <w:rPr>
                <w:sz w:val="24"/>
                <w:szCs w:val="24"/>
              </w:rPr>
            </w:pPr>
            <w:r>
              <w:rPr>
                <w:sz w:val="24"/>
                <w:szCs w:val="24"/>
              </w:rPr>
              <w:t>Do you have the capacity to do this community engagement work? Do your community contacts have the capacity to do this community engagement work?</w:t>
            </w:r>
          </w:p>
        </w:tc>
      </w:tr>
      <w:tr w:rsidR="00C003C0" w14:paraId="793278CD" w14:textId="77777777">
        <w:trPr>
          <w:trHeight w:val="705"/>
        </w:trPr>
        <w:tc>
          <w:tcPr>
            <w:tcW w:w="9360" w:type="dxa"/>
            <w:tcBorders>
              <w:top w:val="nil"/>
              <w:left w:val="nil"/>
              <w:bottom w:val="single" w:sz="6" w:space="0" w:color="000000"/>
              <w:right w:val="nil"/>
            </w:tcBorders>
            <w:tcMar>
              <w:top w:w="0" w:type="dxa"/>
              <w:left w:w="0" w:type="dxa"/>
              <w:bottom w:w="0" w:type="dxa"/>
              <w:right w:w="0" w:type="dxa"/>
            </w:tcMar>
          </w:tcPr>
          <w:p w14:paraId="0341590F" w14:textId="77777777" w:rsidR="00C003C0" w:rsidRDefault="00BE4F1D">
            <w:pPr>
              <w:rPr>
                <w:b/>
                <w:sz w:val="24"/>
                <w:szCs w:val="24"/>
              </w:rPr>
            </w:pPr>
            <w:r>
              <w:rPr>
                <w:b/>
                <w:sz w:val="24"/>
                <w:szCs w:val="24"/>
              </w:rPr>
              <w:t xml:space="preserve"> </w:t>
            </w:r>
          </w:p>
          <w:p w14:paraId="7D02472C" w14:textId="77777777" w:rsidR="00C003C0" w:rsidRDefault="00BE4F1D">
            <w:pPr>
              <w:rPr>
                <w:b/>
                <w:sz w:val="24"/>
                <w:szCs w:val="24"/>
              </w:rPr>
            </w:pPr>
            <w:r>
              <w:rPr>
                <w:b/>
                <w:sz w:val="24"/>
                <w:szCs w:val="24"/>
              </w:rPr>
              <w:t xml:space="preserve"> </w:t>
            </w:r>
          </w:p>
          <w:p w14:paraId="5B716210" w14:textId="77777777" w:rsidR="00C003C0" w:rsidRDefault="00BE4F1D">
            <w:pPr>
              <w:rPr>
                <w:b/>
                <w:sz w:val="24"/>
                <w:szCs w:val="24"/>
              </w:rPr>
            </w:pPr>
            <w:r>
              <w:rPr>
                <w:b/>
                <w:sz w:val="24"/>
                <w:szCs w:val="24"/>
              </w:rPr>
              <w:t xml:space="preserve"> </w:t>
            </w:r>
          </w:p>
          <w:p w14:paraId="27CBF321" w14:textId="77777777" w:rsidR="00C003C0" w:rsidRDefault="00BE4F1D">
            <w:pPr>
              <w:rPr>
                <w:b/>
                <w:sz w:val="24"/>
                <w:szCs w:val="24"/>
              </w:rPr>
            </w:pPr>
            <w:r>
              <w:rPr>
                <w:b/>
                <w:sz w:val="24"/>
                <w:szCs w:val="24"/>
              </w:rPr>
              <w:t xml:space="preserve"> </w:t>
            </w:r>
          </w:p>
          <w:p w14:paraId="563B015E" w14:textId="77777777" w:rsidR="00C003C0" w:rsidRDefault="00BE4F1D">
            <w:pPr>
              <w:rPr>
                <w:b/>
                <w:sz w:val="24"/>
                <w:szCs w:val="24"/>
              </w:rPr>
            </w:pPr>
            <w:r>
              <w:rPr>
                <w:b/>
                <w:sz w:val="24"/>
                <w:szCs w:val="24"/>
              </w:rPr>
              <w:t xml:space="preserve"> </w:t>
            </w:r>
          </w:p>
          <w:p w14:paraId="30B05ED2" w14:textId="77777777" w:rsidR="00C003C0" w:rsidRDefault="00BE4F1D">
            <w:pPr>
              <w:rPr>
                <w:b/>
                <w:sz w:val="24"/>
                <w:szCs w:val="24"/>
              </w:rPr>
            </w:pPr>
            <w:r>
              <w:rPr>
                <w:b/>
                <w:sz w:val="24"/>
                <w:szCs w:val="24"/>
              </w:rPr>
              <w:t xml:space="preserve"> </w:t>
            </w:r>
          </w:p>
        </w:tc>
      </w:tr>
      <w:tr w:rsidR="00C003C0" w14:paraId="673DF4DF" w14:textId="77777777">
        <w:trPr>
          <w:trHeight w:val="70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20513A80" w14:textId="77777777" w:rsidR="00C003C0" w:rsidRDefault="00BE4F1D">
            <w:pPr>
              <w:numPr>
                <w:ilvl w:val="0"/>
                <w:numId w:val="8"/>
              </w:numPr>
              <w:rPr>
                <w:sz w:val="24"/>
                <w:szCs w:val="24"/>
              </w:rPr>
            </w:pPr>
            <w:r>
              <w:rPr>
                <w:sz w:val="24"/>
                <w:szCs w:val="24"/>
              </w:rPr>
              <w:t xml:space="preserve">What type of backbone support do you think that you will require for your community engagement work? </w:t>
            </w:r>
          </w:p>
        </w:tc>
      </w:tr>
      <w:tr w:rsidR="00C003C0" w14:paraId="7C0B71FD" w14:textId="77777777">
        <w:trPr>
          <w:trHeight w:val="1725"/>
        </w:trPr>
        <w:tc>
          <w:tcPr>
            <w:tcW w:w="9360" w:type="dxa"/>
            <w:tcBorders>
              <w:top w:val="nil"/>
              <w:left w:val="nil"/>
              <w:bottom w:val="single" w:sz="6" w:space="0" w:color="000000"/>
              <w:right w:val="nil"/>
            </w:tcBorders>
            <w:tcMar>
              <w:top w:w="0" w:type="dxa"/>
              <w:left w:w="0" w:type="dxa"/>
              <w:bottom w:w="0" w:type="dxa"/>
              <w:right w:w="0" w:type="dxa"/>
            </w:tcMar>
          </w:tcPr>
          <w:p w14:paraId="4EE80DF1" w14:textId="77777777" w:rsidR="00C003C0" w:rsidRDefault="00BE4F1D">
            <w:pPr>
              <w:rPr>
                <w:b/>
                <w:sz w:val="24"/>
                <w:szCs w:val="24"/>
              </w:rPr>
            </w:pPr>
            <w:r>
              <w:rPr>
                <w:b/>
                <w:sz w:val="24"/>
                <w:szCs w:val="24"/>
              </w:rPr>
              <w:t xml:space="preserve"> </w:t>
            </w:r>
          </w:p>
          <w:p w14:paraId="376BA4DA" w14:textId="77777777" w:rsidR="00C003C0" w:rsidRDefault="00BE4F1D">
            <w:pPr>
              <w:rPr>
                <w:b/>
                <w:sz w:val="24"/>
                <w:szCs w:val="24"/>
              </w:rPr>
            </w:pPr>
            <w:r>
              <w:rPr>
                <w:b/>
                <w:sz w:val="24"/>
                <w:szCs w:val="24"/>
              </w:rPr>
              <w:t xml:space="preserve"> </w:t>
            </w:r>
          </w:p>
          <w:p w14:paraId="37A011EB" w14:textId="77777777" w:rsidR="00C003C0" w:rsidRDefault="00BE4F1D">
            <w:pPr>
              <w:rPr>
                <w:b/>
                <w:sz w:val="24"/>
                <w:szCs w:val="24"/>
              </w:rPr>
            </w:pPr>
            <w:r>
              <w:rPr>
                <w:b/>
                <w:sz w:val="24"/>
                <w:szCs w:val="24"/>
              </w:rPr>
              <w:t xml:space="preserve"> </w:t>
            </w:r>
          </w:p>
          <w:p w14:paraId="12DC2C3B" w14:textId="77777777" w:rsidR="00C003C0" w:rsidRDefault="00BE4F1D">
            <w:pPr>
              <w:rPr>
                <w:b/>
                <w:sz w:val="24"/>
                <w:szCs w:val="24"/>
              </w:rPr>
            </w:pPr>
            <w:r>
              <w:rPr>
                <w:b/>
                <w:sz w:val="24"/>
                <w:szCs w:val="24"/>
              </w:rPr>
              <w:t xml:space="preserve"> </w:t>
            </w:r>
          </w:p>
          <w:p w14:paraId="23998E54" w14:textId="77777777" w:rsidR="00C003C0" w:rsidRDefault="00BE4F1D">
            <w:pPr>
              <w:rPr>
                <w:b/>
                <w:sz w:val="24"/>
                <w:szCs w:val="24"/>
              </w:rPr>
            </w:pPr>
            <w:r>
              <w:rPr>
                <w:b/>
                <w:sz w:val="24"/>
                <w:szCs w:val="24"/>
              </w:rPr>
              <w:t xml:space="preserve"> </w:t>
            </w:r>
          </w:p>
          <w:p w14:paraId="54F5FD83" w14:textId="77777777" w:rsidR="00C003C0" w:rsidRDefault="00BE4F1D">
            <w:pPr>
              <w:rPr>
                <w:b/>
                <w:sz w:val="24"/>
                <w:szCs w:val="24"/>
              </w:rPr>
            </w:pPr>
            <w:r>
              <w:rPr>
                <w:b/>
                <w:sz w:val="24"/>
                <w:szCs w:val="24"/>
              </w:rPr>
              <w:t xml:space="preserve"> </w:t>
            </w:r>
          </w:p>
        </w:tc>
      </w:tr>
      <w:tr w:rsidR="00C003C0" w14:paraId="2FC67B87" w14:textId="77777777">
        <w:trPr>
          <w:trHeight w:val="6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5E20EA39" w14:textId="77777777" w:rsidR="00C003C0" w:rsidRDefault="00BE4F1D">
            <w:pPr>
              <w:numPr>
                <w:ilvl w:val="0"/>
                <w:numId w:val="8"/>
              </w:numPr>
              <w:rPr>
                <w:sz w:val="24"/>
                <w:szCs w:val="24"/>
              </w:rPr>
            </w:pPr>
            <w:r>
              <w:rPr>
                <w:sz w:val="24"/>
                <w:szCs w:val="24"/>
              </w:rPr>
              <w:t>What are the budget implications for community engagement work? What funding opportunities might exist to support community engagement work? </w:t>
            </w:r>
            <w:r>
              <w:rPr>
                <w:b/>
                <w:sz w:val="24"/>
                <w:szCs w:val="24"/>
              </w:rPr>
              <w:t xml:space="preserve"> </w:t>
            </w:r>
          </w:p>
        </w:tc>
      </w:tr>
      <w:tr w:rsidR="00C003C0" w14:paraId="023F4772" w14:textId="77777777">
        <w:trPr>
          <w:trHeight w:val="1515"/>
        </w:trPr>
        <w:tc>
          <w:tcPr>
            <w:tcW w:w="9360" w:type="dxa"/>
            <w:tcBorders>
              <w:top w:val="nil"/>
              <w:left w:val="nil"/>
              <w:bottom w:val="single" w:sz="6" w:space="0" w:color="000000"/>
              <w:right w:val="nil"/>
            </w:tcBorders>
            <w:tcMar>
              <w:top w:w="0" w:type="dxa"/>
              <w:left w:w="0" w:type="dxa"/>
              <w:bottom w:w="0" w:type="dxa"/>
              <w:right w:w="0" w:type="dxa"/>
            </w:tcMar>
          </w:tcPr>
          <w:p w14:paraId="6C7DB651" w14:textId="77777777" w:rsidR="00C003C0" w:rsidRDefault="00BE4F1D">
            <w:pPr>
              <w:rPr>
                <w:b/>
                <w:sz w:val="24"/>
                <w:szCs w:val="24"/>
              </w:rPr>
            </w:pPr>
            <w:r>
              <w:rPr>
                <w:b/>
                <w:sz w:val="24"/>
                <w:szCs w:val="24"/>
              </w:rPr>
              <w:t xml:space="preserve"> </w:t>
            </w:r>
          </w:p>
          <w:p w14:paraId="2DC83E2F" w14:textId="77777777" w:rsidR="00C003C0" w:rsidRDefault="00BE4F1D">
            <w:pPr>
              <w:rPr>
                <w:b/>
                <w:sz w:val="24"/>
                <w:szCs w:val="24"/>
              </w:rPr>
            </w:pPr>
            <w:r>
              <w:rPr>
                <w:b/>
                <w:sz w:val="24"/>
                <w:szCs w:val="24"/>
              </w:rPr>
              <w:t xml:space="preserve"> </w:t>
            </w:r>
          </w:p>
          <w:p w14:paraId="7606552E" w14:textId="77777777" w:rsidR="00C003C0" w:rsidRDefault="00BE4F1D">
            <w:pPr>
              <w:rPr>
                <w:b/>
                <w:sz w:val="24"/>
                <w:szCs w:val="24"/>
              </w:rPr>
            </w:pPr>
            <w:r>
              <w:rPr>
                <w:b/>
                <w:sz w:val="24"/>
                <w:szCs w:val="24"/>
              </w:rPr>
              <w:t xml:space="preserve"> </w:t>
            </w:r>
          </w:p>
          <w:p w14:paraId="6BFECA2F" w14:textId="77777777" w:rsidR="00C003C0" w:rsidRDefault="00BE4F1D">
            <w:pPr>
              <w:rPr>
                <w:b/>
                <w:sz w:val="24"/>
                <w:szCs w:val="24"/>
              </w:rPr>
            </w:pPr>
            <w:r>
              <w:rPr>
                <w:b/>
                <w:sz w:val="24"/>
                <w:szCs w:val="24"/>
              </w:rPr>
              <w:t xml:space="preserve"> </w:t>
            </w:r>
          </w:p>
          <w:p w14:paraId="289F4C4F" w14:textId="77777777" w:rsidR="00C003C0" w:rsidRDefault="00BE4F1D">
            <w:pPr>
              <w:rPr>
                <w:b/>
                <w:sz w:val="24"/>
                <w:szCs w:val="24"/>
              </w:rPr>
            </w:pPr>
            <w:r>
              <w:rPr>
                <w:b/>
                <w:sz w:val="24"/>
                <w:szCs w:val="24"/>
              </w:rPr>
              <w:t xml:space="preserve"> </w:t>
            </w:r>
          </w:p>
        </w:tc>
      </w:tr>
      <w:tr w:rsidR="00C003C0" w14:paraId="574B66A9" w14:textId="77777777">
        <w:trPr>
          <w:trHeight w:val="870"/>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50A4A499" w14:textId="77777777" w:rsidR="00C003C0" w:rsidRDefault="00BE4F1D">
            <w:pPr>
              <w:numPr>
                <w:ilvl w:val="0"/>
                <w:numId w:val="8"/>
              </w:numPr>
              <w:rPr>
                <w:sz w:val="24"/>
                <w:szCs w:val="24"/>
              </w:rPr>
            </w:pPr>
            <w:r>
              <w:rPr>
                <w:sz w:val="24"/>
                <w:szCs w:val="24"/>
              </w:rPr>
              <w:t>How could you evaluate community engagement work and demonstrate impact?</w:t>
            </w:r>
          </w:p>
        </w:tc>
      </w:tr>
      <w:tr w:rsidR="00C003C0" w14:paraId="78D27ABC" w14:textId="77777777">
        <w:trPr>
          <w:trHeight w:val="2325"/>
        </w:trPr>
        <w:tc>
          <w:tcPr>
            <w:tcW w:w="9360" w:type="dxa"/>
            <w:tcBorders>
              <w:top w:val="nil"/>
              <w:left w:val="nil"/>
              <w:bottom w:val="single" w:sz="6" w:space="0" w:color="000000"/>
              <w:right w:val="nil"/>
            </w:tcBorders>
            <w:tcMar>
              <w:top w:w="0" w:type="dxa"/>
              <w:left w:w="0" w:type="dxa"/>
              <w:bottom w:w="0" w:type="dxa"/>
              <w:right w:w="0" w:type="dxa"/>
            </w:tcMar>
          </w:tcPr>
          <w:p w14:paraId="02AE5384" w14:textId="77777777" w:rsidR="00C003C0" w:rsidRDefault="00BE4F1D">
            <w:pPr>
              <w:rPr>
                <w:b/>
                <w:sz w:val="24"/>
                <w:szCs w:val="24"/>
              </w:rPr>
            </w:pPr>
            <w:r>
              <w:rPr>
                <w:b/>
                <w:sz w:val="24"/>
                <w:szCs w:val="24"/>
              </w:rPr>
              <w:lastRenderedPageBreak/>
              <w:t xml:space="preserve"> </w:t>
            </w:r>
          </w:p>
          <w:p w14:paraId="74C69490" w14:textId="77777777" w:rsidR="00C003C0" w:rsidRDefault="00BE4F1D">
            <w:pPr>
              <w:pBdr>
                <w:left w:val="none" w:sz="0" w:space="11" w:color="auto"/>
              </w:pBdr>
              <w:ind w:left="1160" w:hanging="420"/>
              <w:rPr>
                <w:b/>
                <w:sz w:val="24"/>
                <w:szCs w:val="24"/>
              </w:rPr>
            </w:pPr>
            <w:r>
              <w:rPr>
                <w:b/>
                <w:sz w:val="24"/>
                <w:szCs w:val="24"/>
              </w:rPr>
              <w:t xml:space="preserve"> </w:t>
            </w:r>
          </w:p>
          <w:p w14:paraId="013E5F91" w14:textId="77777777" w:rsidR="00C003C0" w:rsidRDefault="00BE4F1D">
            <w:pPr>
              <w:pBdr>
                <w:left w:val="none" w:sz="0" w:space="11" w:color="auto"/>
              </w:pBdr>
              <w:ind w:left="1160" w:hanging="420"/>
              <w:rPr>
                <w:b/>
                <w:sz w:val="24"/>
                <w:szCs w:val="24"/>
              </w:rPr>
            </w:pPr>
            <w:r>
              <w:rPr>
                <w:b/>
                <w:sz w:val="24"/>
                <w:szCs w:val="24"/>
              </w:rPr>
              <w:t xml:space="preserve"> </w:t>
            </w:r>
          </w:p>
          <w:p w14:paraId="50E4DC78" w14:textId="77777777" w:rsidR="00C003C0" w:rsidRDefault="00BE4F1D">
            <w:pPr>
              <w:pBdr>
                <w:left w:val="none" w:sz="0" w:space="11" w:color="auto"/>
              </w:pBdr>
              <w:ind w:left="1160" w:hanging="420"/>
              <w:rPr>
                <w:b/>
                <w:sz w:val="24"/>
                <w:szCs w:val="24"/>
              </w:rPr>
            </w:pPr>
            <w:r>
              <w:rPr>
                <w:b/>
                <w:sz w:val="24"/>
                <w:szCs w:val="24"/>
              </w:rPr>
              <w:t xml:space="preserve"> </w:t>
            </w:r>
          </w:p>
          <w:p w14:paraId="76EADA88" w14:textId="77777777" w:rsidR="00C003C0" w:rsidRDefault="00BE4F1D">
            <w:pPr>
              <w:pBdr>
                <w:left w:val="none" w:sz="0" w:space="11" w:color="auto"/>
              </w:pBdr>
              <w:ind w:left="1160" w:hanging="420"/>
              <w:rPr>
                <w:b/>
                <w:sz w:val="24"/>
                <w:szCs w:val="24"/>
              </w:rPr>
            </w:pPr>
            <w:r>
              <w:rPr>
                <w:b/>
                <w:sz w:val="24"/>
                <w:szCs w:val="24"/>
              </w:rPr>
              <w:t xml:space="preserve"> </w:t>
            </w:r>
          </w:p>
          <w:p w14:paraId="2ACE9123" w14:textId="77777777" w:rsidR="00C003C0" w:rsidRDefault="00BE4F1D">
            <w:pPr>
              <w:pBdr>
                <w:left w:val="none" w:sz="0" w:space="11" w:color="auto"/>
              </w:pBdr>
              <w:ind w:left="1160" w:hanging="420"/>
              <w:rPr>
                <w:b/>
                <w:sz w:val="24"/>
                <w:szCs w:val="24"/>
              </w:rPr>
            </w:pPr>
            <w:r>
              <w:rPr>
                <w:b/>
                <w:sz w:val="24"/>
                <w:szCs w:val="24"/>
              </w:rPr>
              <w:t xml:space="preserve"> </w:t>
            </w:r>
          </w:p>
          <w:p w14:paraId="51A2BDC3" w14:textId="77777777" w:rsidR="00C003C0" w:rsidRDefault="00BE4F1D">
            <w:pPr>
              <w:pBdr>
                <w:left w:val="none" w:sz="0" w:space="11" w:color="auto"/>
              </w:pBdr>
              <w:ind w:left="1160" w:hanging="420"/>
              <w:rPr>
                <w:b/>
                <w:sz w:val="24"/>
                <w:szCs w:val="24"/>
              </w:rPr>
            </w:pPr>
            <w:r>
              <w:rPr>
                <w:b/>
                <w:sz w:val="24"/>
                <w:szCs w:val="24"/>
              </w:rPr>
              <w:t xml:space="preserve"> </w:t>
            </w:r>
          </w:p>
          <w:p w14:paraId="6B56B7B5" w14:textId="77777777" w:rsidR="00C003C0" w:rsidRDefault="00BE4F1D">
            <w:pPr>
              <w:pBdr>
                <w:left w:val="none" w:sz="0" w:space="11" w:color="auto"/>
              </w:pBdr>
              <w:ind w:left="1160" w:hanging="420"/>
              <w:rPr>
                <w:b/>
                <w:sz w:val="24"/>
                <w:szCs w:val="24"/>
              </w:rPr>
            </w:pPr>
            <w:r>
              <w:rPr>
                <w:b/>
                <w:sz w:val="24"/>
                <w:szCs w:val="24"/>
              </w:rPr>
              <w:t xml:space="preserve"> </w:t>
            </w:r>
          </w:p>
        </w:tc>
      </w:tr>
      <w:tr w:rsidR="00C003C0" w14:paraId="5B1F1B32" w14:textId="77777777">
        <w:trPr>
          <w:trHeight w:val="915"/>
        </w:trPr>
        <w:tc>
          <w:tcPr>
            <w:tcW w:w="9360" w:type="dxa"/>
            <w:tcBorders>
              <w:top w:val="nil"/>
              <w:left w:val="nil"/>
              <w:bottom w:val="single" w:sz="6" w:space="0" w:color="000000"/>
              <w:right w:val="nil"/>
            </w:tcBorders>
            <w:shd w:val="clear" w:color="auto" w:fill="CCCCCC"/>
            <w:tcMar>
              <w:top w:w="0" w:type="dxa"/>
              <w:left w:w="0" w:type="dxa"/>
              <w:bottom w:w="0" w:type="dxa"/>
              <w:right w:w="0" w:type="dxa"/>
            </w:tcMar>
          </w:tcPr>
          <w:p w14:paraId="3DBB725C" w14:textId="77777777" w:rsidR="00C003C0" w:rsidRDefault="00BE4F1D">
            <w:pPr>
              <w:numPr>
                <w:ilvl w:val="0"/>
                <w:numId w:val="8"/>
              </w:numPr>
              <w:rPr>
                <w:sz w:val="24"/>
                <w:szCs w:val="24"/>
              </w:rPr>
            </w:pPr>
            <w:r>
              <w:rPr>
                <w:sz w:val="24"/>
                <w:szCs w:val="24"/>
              </w:rPr>
              <w:t>Are there any other considerations? What challenges, if any, do you foresee with community engagement work? What opportunities do you see for your community engagement work?</w:t>
            </w:r>
            <w:r>
              <w:rPr>
                <w:b/>
                <w:sz w:val="24"/>
                <w:szCs w:val="24"/>
              </w:rPr>
              <w:t xml:space="preserve"> </w:t>
            </w:r>
          </w:p>
        </w:tc>
      </w:tr>
      <w:tr w:rsidR="00C003C0" w14:paraId="77C4CBAB" w14:textId="77777777">
        <w:trPr>
          <w:trHeight w:val="2580"/>
        </w:trPr>
        <w:tc>
          <w:tcPr>
            <w:tcW w:w="9360" w:type="dxa"/>
            <w:tcBorders>
              <w:top w:val="nil"/>
              <w:left w:val="nil"/>
              <w:bottom w:val="single" w:sz="6" w:space="0" w:color="000000"/>
              <w:right w:val="nil"/>
            </w:tcBorders>
            <w:tcMar>
              <w:top w:w="0" w:type="dxa"/>
              <w:left w:w="0" w:type="dxa"/>
              <w:bottom w:w="0" w:type="dxa"/>
              <w:right w:w="0" w:type="dxa"/>
            </w:tcMar>
          </w:tcPr>
          <w:p w14:paraId="53633CF5" w14:textId="77777777" w:rsidR="00C003C0" w:rsidRDefault="00BE4F1D">
            <w:pPr>
              <w:rPr>
                <w:b/>
                <w:sz w:val="24"/>
                <w:szCs w:val="24"/>
              </w:rPr>
            </w:pPr>
            <w:r>
              <w:rPr>
                <w:b/>
                <w:sz w:val="24"/>
                <w:szCs w:val="24"/>
              </w:rPr>
              <w:t xml:space="preserve"> </w:t>
            </w:r>
          </w:p>
          <w:p w14:paraId="21265D25" w14:textId="77777777" w:rsidR="00C003C0" w:rsidRDefault="00BE4F1D">
            <w:pPr>
              <w:rPr>
                <w:b/>
                <w:sz w:val="24"/>
                <w:szCs w:val="24"/>
              </w:rPr>
            </w:pPr>
            <w:r>
              <w:rPr>
                <w:b/>
                <w:sz w:val="24"/>
                <w:szCs w:val="24"/>
              </w:rPr>
              <w:t xml:space="preserve"> </w:t>
            </w:r>
          </w:p>
          <w:p w14:paraId="57D01B9F" w14:textId="77777777" w:rsidR="00C003C0" w:rsidRDefault="00BE4F1D">
            <w:pPr>
              <w:rPr>
                <w:b/>
                <w:sz w:val="24"/>
                <w:szCs w:val="24"/>
              </w:rPr>
            </w:pPr>
            <w:r>
              <w:rPr>
                <w:b/>
                <w:sz w:val="24"/>
                <w:szCs w:val="24"/>
              </w:rPr>
              <w:t xml:space="preserve"> </w:t>
            </w:r>
          </w:p>
          <w:p w14:paraId="65C09207" w14:textId="77777777" w:rsidR="00C003C0" w:rsidRDefault="00BE4F1D">
            <w:pPr>
              <w:rPr>
                <w:b/>
                <w:sz w:val="24"/>
                <w:szCs w:val="24"/>
              </w:rPr>
            </w:pPr>
            <w:r>
              <w:rPr>
                <w:b/>
                <w:sz w:val="24"/>
                <w:szCs w:val="24"/>
              </w:rPr>
              <w:t xml:space="preserve"> </w:t>
            </w:r>
          </w:p>
          <w:p w14:paraId="27AF0CA2" w14:textId="77777777" w:rsidR="00C003C0" w:rsidRDefault="00BE4F1D">
            <w:pPr>
              <w:rPr>
                <w:b/>
                <w:sz w:val="24"/>
                <w:szCs w:val="24"/>
              </w:rPr>
            </w:pPr>
            <w:r>
              <w:rPr>
                <w:b/>
                <w:sz w:val="24"/>
                <w:szCs w:val="24"/>
              </w:rPr>
              <w:t xml:space="preserve"> </w:t>
            </w:r>
          </w:p>
          <w:p w14:paraId="01846086" w14:textId="77777777" w:rsidR="00C003C0" w:rsidRDefault="00BE4F1D">
            <w:pPr>
              <w:rPr>
                <w:b/>
                <w:sz w:val="24"/>
                <w:szCs w:val="24"/>
              </w:rPr>
            </w:pPr>
            <w:r>
              <w:rPr>
                <w:b/>
                <w:sz w:val="24"/>
                <w:szCs w:val="24"/>
              </w:rPr>
              <w:t xml:space="preserve"> </w:t>
            </w:r>
          </w:p>
          <w:p w14:paraId="4E779499" w14:textId="77777777" w:rsidR="00C003C0" w:rsidRDefault="00BE4F1D">
            <w:pPr>
              <w:rPr>
                <w:b/>
                <w:sz w:val="24"/>
                <w:szCs w:val="24"/>
              </w:rPr>
            </w:pPr>
            <w:r>
              <w:rPr>
                <w:b/>
                <w:sz w:val="24"/>
                <w:szCs w:val="24"/>
              </w:rPr>
              <w:t xml:space="preserve"> </w:t>
            </w:r>
          </w:p>
          <w:p w14:paraId="5C8C99F5" w14:textId="77777777" w:rsidR="00C003C0" w:rsidRDefault="00BE4F1D">
            <w:pPr>
              <w:rPr>
                <w:b/>
                <w:sz w:val="24"/>
                <w:szCs w:val="24"/>
              </w:rPr>
            </w:pPr>
            <w:r>
              <w:rPr>
                <w:b/>
                <w:sz w:val="24"/>
                <w:szCs w:val="24"/>
              </w:rPr>
              <w:t xml:space="preserve"> </w:t>
            </w:r>
          </w:p>
          <w:p w14:paraId="18FB3249" w14:textId="77777777" w:rsidR="00C003C0" w:rsidRDefault="00BE4F1D">
            <w:pPr>
              <w:rPr>
                <w:b/>
                <w:sz w:val="24"/>
                <w:szCs w:val="24"/>
              </w:rPr>
            </w:pPr>
            <w:r>
              <w:rPr>
                <w:b/>
                <w:sz w:val="24"/>
                <w:szCs w:val="24"/>
              </w:rPr>
              <w:t xml:space="preserve"> </w:t>
            </w:r>
          </w:p>
        </w:tc>
      </w:tr>
    </w:tbl>
    <w:p w14:paraId="53C66551" w14:textId="77777777" w:rsidR="00C003C0" w:rsidRDefault="00C003C0"/>
    <w:p w14:paraId="7D29BA8D" w14:textId="77777777" w:rsidR="00C003C0" w:rsidRDefault="00C003C0"/>
    <w:p w14:paraId="44E6A32A" w14:textId="77777777" w:rsidR="00C003C0" w:rsidRDefault="00BE4F1D">
      <w:pPr>
        <w:rPr>
          <w:sz w:val="24"/>
          <w:szCs w:val="24"/>
        </w:rPr>
      </w:pPr>
      <w:r>
        <w:rPr>
          <w:b/>
          <w:sz w:val="24"/>
          <w:szCs w:val="24"/>
        </w:rPr>
        <w:t>Evaluation guide:</w:t>
      </w:r>
      <w:r>
        <w:rPr>
          <w:sz w:val="24"/>
          <w:szCs w:val="24"/>
        </w:rPr>
        <w:t xml:space="preserve"> </w:t>
      </w:r>
    </w:p>
    <w:p w14:paraId="5F0E6A7B" w14:textId="77777777" w:rsidR="00C003C0" w:rsidRDefault="00BE4F1D">
      <w:pPr>
        <w:rPr>
          <w:sz w:val="24"/>
          <w:szCs w:val="24"/>
        </w:rPr>
      </w:pPr>
      <w:r>
        <w:rPr>
          <w:sz w:val="24"/>
          <w:szCs w:val="24"/>
        </w:rPr>
        <w:t xml:space="preserve"> </w:t>
      </w:r>
    </w:p>
    <w:p w14:paraId="4717E3EC" w14:textId="77777777" w:rsidR="00C003C0" w:rsidRDefault="00BE4F1D">
      <w:pPr>
        <w:rPr>
          <w:sz w:val="24"/>
          <w:szCs w:val="24"/>
        </w:rPr>
      </w:pPr>
      <w:r>
        <w:rPr>
          <w:sz w:val="24"/>
          <w:szCs w:val="24"/>
        </w:rPr>
        <w:t xml:space="preserve">This worksheet should be assessed via self-assessment using the questions below: </w:t>
      </w:r>
    </w:p>
    <w:p w14:paraId="7A8FBC82" w14:textId="77777777" w:rsidR="00C003C0" w:rsidRDefault="00BE4F1D">
      <w:pPr>
        <w:rPr>
          <w:sz w:val="24"/>
          <w:szCs w:val="24"/>
        </w:rPr>
      </w:pPr>
      <w:r>
        <w:rPr>
          <w:sz w:val="24"/>
          <w:szCs w:val="24"/>
        </w:rPr>
        <w:t xml:space="preserve"> </w:t>
      </w:r>
    </w:p>
    <w:p w14:paraId="773FB704" w14:textId="77777777" w:rsidR="00C003C0" w:rsidRDefault="00BE4F1D">
      <w:pPr>
        <w:numPr>
          <w:ilvl w:val="0"/>
          <w:numId w:val="1"/>
        </w:numPr>
        <w:ind w:left="1080"/>
        <w:rPr>
          <w:sz w:val="24"/>
          <w:szCs w:val="24"/>
        </w:rPr>
      </w:pPr>
      <w:r>
        <w:rPr>
          <w:sz w:val="24"/>
          <w:szCs w:val="24"/>
        </w:rPr>
        <w:t xml:space="preserve">What was hard when completing this worksheet? </w:t>
      </w:r>
    </w:p>
    <w:p w14:paraId="625D14F4" w14:textId="77777777" w:rsidR="00C003C0" w:rsidRDefault="00BE4F1D">
      <w:pPr>
        <w:rPr>
          <w:sz w:val="24"/>
          <w:szCs w:val="24"/>
        </w:rPr>
      </w:pPr>
      <w:r>
        <w:rPr>
          <w:sz w:val="24"/>
          <w:szCs w:val="24"/>
        </w:rPr>
        <w:t xml:space="preserve"> </w:t>
      </w:r>
    </w:p>
    <w:p w14:paraId="27F9C243" w14:textId="77777777" w:rsidR="00C003C0" w:rsidRDefault="00BE4F1D">
      <w:pPr>
        <w:rPr>
          <w:sz w:val="24"/>
          <w:szCs w:val="24"/>
        </w:rPr>
      </w:pPr>
      <w:r>
        <w:rPr>
          <w:sz w:val="24"/>
          <w:szCs w:val="24"/>
        </w:rPr>
        <w:t xml:space="preserve"> </w:t>
      </w:r>
    </w:p>
    <w:p w14:paraId="339E5437" w14:textId="77777777" w:rsidR="00C003C0" w:rsidRDefault="00C003C0">
      <w:pPr>
        <w:rPr>
          <w:sz w:val="24"/>
          <w:szCs w:val="24"/>
        </w:rPr>
      </w:pPr>
    </w:p>
    <w:p w14:paraId="5C118D95" w14:textId="77777777" w:rsidR="00C003C0" w:rsidRDefault="00BE4F1D">
      <w:pPr>
        <w:rPr>
          <w:sz w:val="24"/>
          <w:szCs w:val="24"/>
        </w:rPr>
      </w:pPr>
      <w:r>
        <w:rPr>
          <w:sz w:val="24"/>
          <w:szCs w:val="24"/>
        </w:rPr>
        <w:t xml:space="preserve"> </w:t>
      </w:r>
    </w:p>
    <w:p w14:paraId="28717189" w14:textId="77777777" w:rsidR="00C003C0" w:rsidRDefault="00BE4F1D">
      <w:pPr>
        <w:rPr>
          <w:sz w:val="24"/>
          <w:szCs w:val="24"/>
        </w:rPr>
      </w:pPr>
      <w:r>
        <w:rPr>
          <w:sz w:val="24"/>
          <w:szCs w:val="24"/>
        </w:rPr>
        <w:t xml:space="preserve"> </w:t>
      </w:r>
    </w:p>
    <w:p w14:paraId="231D5788" w14:textId="77777777" w:rsidR="00C003C0" w:rsidRDefault="00BE4F1D">
      <w:pPr>
        <w:numPr>
          <w:ilvl w:val="0"/>
          <w:numId w:val="2"/>
        </w:numPr>
        <w:ind w:left="1080"/>
        <w:rPr>
          <w:sz w:val="24"/>
          <w:szCs w:val="24"/>
        </w:rPr>
      </w:pPr>
      <w:r>
        <w:rPr>
          <w:sz w:val="24"/>
          <w:szCs w:val="24"/>
        </w:rPr>
        <w:t xml:space="preserve">What came easily when completing this worksheet? </w:t>
      </w:r>
    </w:p>
    <w:p w14:paraId="37B3D02D" w14:textId="77777777" w:rsidR="00C003C0" w:rsidRDefault="00BE4F1D">
      <w:pPr>
        <w:rPr>
          <w:sz w:val="24"/>
          <w:szCs w:val="24"/>
        </w:rPr>
      </w:pPr>
      <w:r>
        <w:rPr>
          <w:sz w:val="24"/>
          <w:szCs w:val="24"/>
        </w:rPr>
        <w:t xml:space="preserve"> </w:t>
      </w:r>
    </w:p>
    <w:p w14:paraId="08462B0A" w14:textId="77777777" w:rsidR="00C003C0" w:rsidRDefault="00BE4F1D">
      <w:pPr>
        <w:rPr>
          <w:sz w:val="24"/>
          <w:szCs w:val="24"/>
        </w:rPr>
      </w:pPr>
      <w:r>
        <w:rPr>
          <w:sz w:val="24"/>
          <w:szCs w:val="24"/>
        </w:rPr>
        <w:t xml:space="preserve"> </w:t>
      </w:r>
    </w:p>
    <w:p w14:paraId="06EDC633" w14:textId="77777777" w:rsidR="00C003C0" w:rsidRDefault="00BE4F1D">
      <w:pPr>
        <w:rPr>
          <w:sz w:val="24"/>
          <w:szCs w:val="24"/>
        </w:rPr>
      </w:pPr>
      <w:r>
        <w:rPr>
          <w:sz w:val="24"/>
          <w:szCs w:val="24"/>
        </w:rPr>
        <w:t xml:space="preserve"> </w:t>
      </w:r>
    </w:p>
    <w:p w14:paraId="6AD94267" w14:textId="77777777" w:rsidR="00C003C0" w:rsidRDefault="00C003C0">
      <w:pPr>
        <w:rPr>
          <w:sz w:val="24"/>
          <w:szCs w:val="24"/>
        </w:rPr>
      </w:pPr>
    </w:p>
    <w:p w14:paraId="2BD56C3F" w14:textId="77777777" w:rsidR="00C003C0" w:rsidRDefault="00BE4F1D">
      <w:pPr>
        <w:rPr>
          <w:sz w:val="24"/>
          <w:szCs w:val="24"/>
        </w:rPr>
      </w:pPr>
      <w:r>
        <w:rPr>
          <w:sz w:val="24"/>
          <w:szCs w:val="24"/>
        </w:rPr>
        <w:t xml:space="preserve"> </w:t>
      </w:r>
    </w:p>
    <w:p w14:paraId="35A6660F" w14:textId="77777777" w:rsidR="00C003C0" w:rsidRDefault="00BE4F1D">
      <w:pPr>
        <w:numPr>
          <w:ilvl w:val="0"/>
          <w:numId w:val="7"/>
        </w:numPr>
        <w:ind w:left="1080"/>
        <w:rPr>
          <w:sz w:val="24"/>
          <w:szCs w:val="24"/>
        </w:rPr>
      </w:pPr>
      <w:r>
        <w:rPr>
          <w:sz w:val="24"/>
          <w:szCs w:val="24"/>
        </w:rPr>
        <w:lastRenderedPageBreak/>
        <w:t xml:space="preserve">How confident do you feel implementing the community engagement plans that you outlined in this worksheet? Rate yourself on a scale of 1-5, with one being “not confident at all” and 5 being “extremely confident” </w:t>
      </w:r>
    </w:p>
    <w:p w14:paraId="4BA617A1" w14:textId="77777777" w:rsidR="00C003C0" w:rsidRDefault="00BE4F1D">
      <w:pPr>
        <w:rPr>
          <w:sz w:val="24"/>
          <w:szCs w:val="24"/>
        </w:rPr>
      </w:pPr>
      <w:r>
        <w:rPr>
          <w:sz w:val="24"/>
          <w:szCs w:val="24"/>
        </w:rPr>
        <w:t xml:space="preserve"> </w:t>
      </w:r>
    </w:p>
    <w:p w14:paraId="3DE54E96" w14:textId="77777777" w:rsidR="00C003C0" w:rsidRDefault="00BE4F1D">
      <w:pPr>
        <w:numPr>
          <w:ilvl w:val="0"/>
          <w:numId w:val="3"/>
        </w:numPr>
        <w:ind w:left="1800"/>
        <w:rPr>
          <w:sz w:val="24"/>
          <w:szCs w:val="24"/>
        </w:rPr>
      </w:pPr>
      <w:r>
        <w:rPr>
          <w:sz w:val="24"/>
          <w:szCs w:val="24"/>
        </w:rPr>
        <w:t xml:space="preserve">Which section are you most confident in, </w:t>
      </w:r>
      <w:r>
        <w:rPr>
          <w:sz w:val="24"/>
          <w:szCs w:val="24"/>
        </w:rPr>
        <w:t xml:space="preserve">and why? </w:t>
      </w:r>
    </w:p>
    <w:p w14:paraId="210494D4" w14:textId="77777777" w:rsidR="00C003C0" w:rsidRDefault="00BE4F1D">
      <w:pPr>
        <w:ind w:left="720"/>
        <w:rPr>
          <w:sz w:val="24"/>
          <w:szCs w:val="24"/>
        </w:rPr>
      </w:pPr>
      <w:r>
        <w:rPr>
          <w:sz w:val="24"/>
          <w:szCs w:val="24"/>
        </w:rPr>
        <w:t xml:space="preserve"> </w:t>
      </w:r>
    </w:p>
    <w:p w14:paraId="47CE55AB" w14:textId="77777777" w:rsidR="00C003C0" w:rsidRDefault="00BE4F1D">
      <w:pPr>
        <w:ind w:left="720"/>
        <w:rPr>
          <w:sz w:val="24"/>
          <w:szCs w:val="24"/>
        </w:rPr>
      </w:pPr>
      <w:r>
        <w:rPr>
          <w:sz w:val="24"/>
          <w:szCs w:val="24"/>
        </w:rPr>
        <w:t xml:space="preserve"> </w:t>
      </w:r>
    </w:p>
    <w:p w14:paraId="51B953FE" w14:textId="77777777" w:rsidR="00C003C0" w:rsidRDefault="00BE4F1D">
      <w:pPr>
        <w:ind w:left="720"/>
        <w:rPr>
          <w:sz w:val="24"/>
          <w:szCs w:val="24"/>
        </w:rPr>
      </w:pPr>
      <w:r>
        <w:rPr>
          <w:sz w:val="24"/>
          <w:szCs w:val="24"/>
        </w:rPr>
        <w:t xml:space="preserve"> </w:t>
      </w:r>
    </w:p>
    <w:p w14:paraId="4DD80D11" w14:textId="77777777" w:rsidR="00C003C0" w:rsidRDefault="00BE4F1D">
      <w:pPr>
        <w:ind w:left="720"/>
        <w:rPr>
          <w:sz w:val="24"/>
          <w:szCs w:val="24"/>
        </w:rPr>
      </w:pPr>
      <w:r>
        <w:rPr>
          <w:sz w:val="24"/>
          <w:szCs w:val="24"/>
        </w:rPr>
        <w:t xml:space="preserve"> </w:t>
      </w:r>
    </w:p>
    <w:p w14:paraId="747A1E30" w14:textId="77777777" w:rsidR="00C003C0" w:rsidRDefault="00BE4F1D">
      <w:pPr>
        <w:ind w:left="720"/>
        <w:rPr>
          <w:sz w:val="24"/>
          <w:szCs w:val="24"/>
        </w:rPr>
      </w:pPr>
      <w:r>
        <w:rPr>
          <w:sz w:val="24"/>
          <w:szCs w:val="24"/>
        </w:rPr>
        <w:t xml:space="preserve"> </w:t>
      </w:r>
    </w:p>
    <w:p w14:paraId="0BE50F8D" w14:textId="77777777" w:rsidR="00C003C0" w:rsidRDefault="00BE4F1D">
      <w:pPr>
        <w:numPr>
          <w:ilvl w:val="0"/>
          <w:numId w:val="4"/>
        </w:numPr>
        <w:ind w:left="1800"/>
        <w:rPr>
          <w:sz w:val="24"/>
          <w:szCs w:val="24"/>
        </w:rPr>
      </w:pPr>
      <w:r>
        <w:rPr>
          <w:sz w:val="24"/>
          <w:szCs w:val="24"/>
        </w:rPr>
        <w:t xml:space="preserve"> Which section are you least confident in, and why? </w:t>
      </w:r>
    </w:p>
    <w:p w14:paraId="6D924E4A" w14:textId="77777777" w:rsidR="00C003C0" w:rsidRDefault="00BE4F1D">
      <w:pPr>
        <w:rPr>
          <w:sz w:val="24"/>
          <w:szCs w:val="24"/>
        </w:rPr>
      </w:pPr>
      <w:r>
        <w:rPr>
          <w:sz w:val="24"/>
          <w:szCs w:val="24"/>
        </w:rPr>
        <w:t xml:space="preserve"> </w:t>
      </w:r>
    </w:p>
    <w:p w14:paraId="20D26452" w14:textId="77777777" w:rsidR="00C003C0" w:rsidRDefault="00BE4F1D">
      <w:pPr>
        <w:rPr>
          <w:sz w:val="24"/>
          <w:szCs w:val="24"/>
        </w:rPr>
      </w:pPr>
      <w:r>
        <w:rPr>
          <w:sz w:val="24"/>
          <w:szCs w:val="24"/>
        </w:rPr>
        <w:t xml:space="preserve"> </w:t>
      </w:r>
    </w:p>
    <w:p w14:paraId="425F65F2" w14:textId="77777777" w:rsidR="00C003C0" w:rsidRDefault="00BE4F1D">
      <w:pPr>
        <w:rPr>
          <w:sz w:val="24"/>
          <w:szCs w:val="24"/>
        </w:rPr>
      </w:pPr>
      <w:r>
        <w:rPr>
          <w:sz w:val="24"/>
          <w:szCs w:val="24"/>
        </w:rPr>
        <w:t xml:space="preserve"> </w:t>
      </w:r>
    </w:p>
    <w:p w14:paraId="60D6CBAE" w14:textId="77777777" w:rsidR="00C003C0" w:rsidRDefault="00C003C0">
      <w:pPr>
        <w:rPr>
          <w:sz w:val="24"/>
          <w:szCs w:val="24"/>
        </w:rPr>
      </w:pPr>
    </w:p>
    <w:p w14:paraId="2B50B917" w14:textId="77777777" w:rsidR="00C003C0" w:rsidRDefault="00BE4F1D">
      <w:pPr>
        <w:rPr>
          <w:sz w:val="24"/>
          <w:szCs w:val="24"/>
        </w:rPr>
      </w:pPr>
      <w:r>
        <w:rPr>
          <w:sz w:val="24"/>
          <w:szCs w:val="24"/>
        </w:rPr>
        <w:t xml:space="preserve"> </w:t>
      </w:r>
    </w:p>
    <w:p w14:paraId="52D969E4" w14:textId="77777777" w:rsidR="00C003C0" w:rsidRDefault="00BE4F1D">
      <w:pPr>
        <w:rPr>
          <w:sz w:val="24"/>
          <w:szCs w:val="24"/>
        </w:rPr>
      </w:pPr>
      <w:r>
        <w:rPr>
          <w:sz w:val="24"/>
          <w:szCs w:val="24"/>
        </w:rPr>
        <w:t xml:space="preserve"> </w:t>
      </w:r>
    </w:p>
    <w:p w14:paraId="79C0350E" w14:textId="77777777" w:rsidR="00C003C0" w:rsidRDefault="00BE4F1D">
      <w:pPr>
        <w:numPr>
          <w:ilvl w:val="0"/>
          <w:numId w:val="5"/>
        </w:numPr>
        <w:ind w:left="1080"/>
        <w:rPr>
          <w:sz w:val="24"/>
          <w:szCs w:val="24"/>
        </w:rPr>
      </w:pPr>
      <w:r>
        <w:rPr>
          <w:sz w:val="24"/>
          <w:szCs w:val="24"/>
        </w:rPr>
        <w:t xml:space="preserve">What are three things that you learned from completing this worksheet? </w:t>
      </w:r>
    </w:p>
    <w:p w14:paraId="5DC04322" w14:textId="77777777" w:rsidR="00C003C0" w:rsidRDefault="00C003C0">
      <w:pPr>
        <w:rPr>
          <w:sz w:val="24"/>
          <w:szCs w:val="24"/>
        </w:rPr>
      </w:pPr>
    </w:p>
    <w:p w14:paraId="33DC62AB" w14:textId="77777777" w:rsidR="00C003C0" w:rsidRDefault="00C003C0">
      <w:pPr>
        <w:rPr>
          <w:sz w:val="24"/>
          <w:szCs w:val="24"/>
        </w:rPr>
      </w:pPr>
    </w:p>
    <w:p w14:paraId="28C20281" w14:textId="77777777" w:rsidR="00C003C0" w:rsidRDefault="00C003C0">
      <w:pPr>
        <w:rPr>
          <w:sz w:val="24"/>
          <w:szCs w:val="24"/>
        </w:rPr>
      </w:pPr>
    </w:p>
    <w:p w14:paraId="35E6D42C" w14:textId="77777777" w:rsidR="00C003C0" w:rsidRDefault="00C003C0">
      <w:pPr>
        <w:rPr>
          <w:sz w:val="24"/>
          <w:szCs w:val="24"/>
        </w:rPr>
      </w:pPr>
    </w:p>
    <w:p w14:paraId="7366767F" w14:textId="77777777" w:rsidR="00C003C0" w:rsidRDefault="00C003C0">
      <w:pPr>
        <w:rPr>
          <w:sz w:val="24"/>
          <w:szCs w:val="24"/>
        </w:rPr>
      </w:pPr>
    </w:p>
    <w:p w14:paraId="3CDCD029" w14:textId="77777777" w:rsidR="00C003C0" w:rsidRDefault="00BE4F1D">
      <w:pPr>
        <w:numPr>
          <w:ilvl w:val="0"/>
          <w:numId w:val="5"/>
        </w:numPr>
        <w:ind w:left="1080"/>
        <w:rPr>
          <w:sz w:val="24"/>
          <w:szCs w:val="24"/>
        </w:rPr>
      </w:pPr>
      <w:r>
        <w:rPr>
          <w:sz w:val="24"/>
          <w:szCs w:val="24"/>
        </w:rPr>
        <w:t>How could you involve your community partners in the development and review of this worksheet?</w:t>
      </w:r>
    </w:p>
    <w:p w14:paraId="7E2A8FA1" w14:textId="77777777" w:rsidR="00C003C0" w:rsidRDefault="00C003C0">
      <w:pPr>
        <w:rPr>
          <w:sz w:val="24"/>
          <w:szCs w:val="24"/>
        </w:rPr>
      </w:pPr>
    </w:p>
    <w:p w14:paraId="41D5126B" w14:textId="77777777" w:rsidR="00C003C0" w:rsidRDefault="00C003C0">
      <w:pPr>
        <w:rPr>
          <w:sz w:val="24"/>
          <w:szCs w:val="24"/>
        </w:rPr>
      </w:pPr>
    </w:p>
    <w:p w14:paraId="26306153" w14:textId="77777777" w:rsidR="00C003C0" w:rsidRDefault="00C003C0">
      <w:pPr>
        <w:rPr>
          <w:sz w:val="24"/>
          <w:szCs w:val="24"/>
        </w:rPr>
      </w:pPr>
    </w:p>
    <w:p w14:paraId="29126773" w14:textId="77777777" w:rsidR="00C003C0" w:rsidRDefault="00C003C0">
      <w:pPr>
        <w:rPr>
          <w:sz w:val="24"/>
          <w:szCs w:val="24"/>
        </w:rPr>
      </w:pPr>
    </w:p>
    <w:p w14:paraId="42176664" w14:textId="77777777" w:rsidR="00C003C0" w:rsidRDefault="00C003C0">
      <w:pPr>
        <w:rPr>
          <w:sz w:val="24"/>
          <w:szCs w:val="24"/>
        </w:rPr>
      </w:pPr>
    </w:p>
    <w:p w14:paraId="16BFEC56" w14:textId="77777777" w:rsidR="00C003C0" w:rsidRDefault="00BE4F1D">
      <w:pPr>
        <w:numPr>
          <w:ilvl w:val="0"/>
          <w:numId w:val="5"/>
        </w:numPr>
        <w:ind w:left="1080"/>
        <w:rPr>
          <w:sz w:val="24"/>
          <w:szCs w:val="24"/>
        </w:rPr>
      </w:pPr>
      <w:r>
        <w:rPr>
          <w:sz w:val="24"/>
          <w:szCs w:val="24"/>
        </w:rPr>
        <w:t>What are your next steps after completing this worksheet?</w:t>
      </w:r>
    </w:p>
    <w:p w14:paraId="5BDA6932" w14:textId="77777777" w:rsidR="00C003C0" w:rsidRDefault="00BE4F1D">
      <w:pPr>
        <w:rPr>
          <w:sz w:val="24"/>
          <w:szCs w:val="24"/>
        </w:rPr>
      </w:pPr>
      <w:r>
        <w:rPr>
          <w:sz w:val="24"/>
          <w:szCs w:val="24"/>
        </w:rPr>
        <w:t xml:space="preserve"> </w:t>
      </w:r>
    </w:p>
    <w:p w14:paraId="650287B7" w14:textId="77777777" w:rsidR="00C003C0" w:rsidRDefault="00BE4F1D">
      <w:pPr>
        <w:rPr>
          <w:sz w:val="24"/>
          <w:szCs w:val="24"/>
        </w:rPr>
      </w:pPr>
      <w:r>
        <w:rPr>
          <w:sz w:val="24"/>
          <w:szCs w:val="24"/>
        </w:rPr>
        <w:t xml:space="preserve"> </w:t>
      </w:r>
    </w:p>
    <w:p w14:paraId="2D1D6E8B" w14:textId="77777777" w:rsidR="00C003C0" w:rsidRDefault="00BE4F1D">
      <w:pPr>
        <w:rPr>
          <w:sz w:val="24"/>
          <w:szCs w:val="24"/>
        </w:rPr>
      </w:pPr>
      <w:r>
        <w:rPr>
          <w:sz w:val="24"/>
          <w:szCs w:val="24"/>
        </w:rPr>
        <w:t xml:space="preserve"> </w:t>
      </w:r>
    </w:p>
    <w:p w14:paraId="5D269606" w14:textId="77777777" w:rsidR="00C003C0" w:rsidRDefault="00BE4F1D">
      <w:pPr>
        <w:rPr>
          <w:sz w:val="24"/>
          <w:szCs w:val="24"/>
        </w:rPr>
      </w:pPr>
      <w:r>
        <w:rPr>
          <w:sz w:val="24"/>
          <w:szCs w:val="24"/>
        </w:rPr>
        <w:t xml:space="preserve"> </w:t>
      </w:r>
    </w:p>
    <w:p w14:paraId="2C56419E" w14:textId="77777777" w:rsidR="00C003C0" w:rsidRDefault="00BE4F1D">
      <w:pPr>
        <w:rPr>
          <w:sz w:val="24"/>
          <w:szCs w:val="24"/>
        </w:rPr>
      </w:pPr>
      <w:r>
        <w:rPr>
          <w:sz w:val="24"/>
          <w:szCs w:val="24"/>
        </w:rPr>
        <w:t xml:space="preserve"> </w:t>
      </w:r>
    </w:p>
    <w:p w14:paraId="04201149" w14:textId="77777777" w:rsidR="00C003C0" w:rsidRDefault="00BE4F1D">
      <w:pPr>
        <w:rPr>
          <w:sz w:val="24"/>
          <w:szCs w:val="24"/>
        </w:rPr>
      </w:pPr>
      <w:r>
        <w:rPr>
          <w:sz w:val="24"/>
          <w:szCs w:val="24"/>
        </w:rPr>
        <w:t xml:space="preserve"> </w:t>
      </w:r>
    </w:p>
    <w:p w14:paraId="5D43CA8D" w14:textId="77777777" w:rsidR="00C003C0" w:rsidRDefault="00BE4F1D">
      <w:pPr>
        <w:rPr>
          <w:sz w:val="24"/>
          <w:szCs w:val="24"/>
        </w:rPr>
      </w:pPr>
      <w:r>
        <w:rPr>
          <w:sz w:val="24"/>
          <w:szCs w:val="24"/>
        </w:rPr>
        <w:t xml:space="preserve"> </w:t>
      </w:r>
    </w:p>
    <w:p w14:paraId="0CBE636F" w14:textId="77777777" w:rsidR="00C003C0" w:rsidRDefault="00BE4F1D">
      <w:pPr>
        <w:rPr>
          <w:sz w:val="24"/>
          <w:szCs w:val="24"/>
        </w:rPr>
      </w:pPr>
      <w:r>
        <w:rPr>
          <w:sz w:val="24"/>
          <w:szCs w:val="24"/>
        </w:rPr>
        <w:t xml:space="preserve"> </w:t>
      </w:r>
    </w:p>
    <w:p w14:paraId="7EF9557D" w14:textId="77777777" w:rsidR="00C003C0" w:rsidRDefault="00BE4F1D">
      <w:pPr>
        <w:rPr>
          <w:sz w:val="24"/>
          <w:szCs w:val="24"/>
        </w:rPr>
      </w:pPr>
      <w:r>
        <w:rPr>
          <w:sz w:val="24"/>
          <w:szCs w:val="24"/>
        </w:rPr>
        <w:t xml:space="preserve"> </w:t>
      </w:r>
    </w:p>
    <w:p w14:paraId="3E519725" w14:textId="77777777" w:rsidR="00C003C0" w:rsidRDefault="00BE4F1D">
      <w:pPr>
        <w:rPr>
          <w:sz w:val="24"/>
          <w:szCs w:val="24"/>
        </w:rPr>
      </w:pPr>
      <w:r>
        <w:rPr>
          <w:sz w:val="24"/>
          <w:szCs w:val="24"/>
        </w:rPr>
        <w:lastRenderedPageBreak/>
        <w:t xml:space="preserve"> </w:t>
      </w:r>
    </w:p>
    <w:p w14:paraId="5B202E4C" w14:textId="77777777" w:rsidR="00C003C0" w:rsidRDefault="00BE4F1D">
      <w:pPr>
        <w:rPr>
          <w:sz w:val="24"/>
          <w:szCs w:val="24"/>
        </w:rPr>
      </w:pPr>
      <w:r>
        <w:rPr>
          <w:sz w:val="24"/>
          <w:szCs w:val="24"/>
        </w:rPr>
        <w:t xml:space="preserve">References and additional resources: </w:t>
      </w:r>
    </w:p>
    <w:p w14:paraId="7C9CFADD" w14:textId="77777777" w:rsidR="00C003C0" w:rsidRDefault="00BE4F1D">
      <w:pPr>
        <w:numPr>
          <w:ilvl w:val="0"/>
          <w:numId w:val="6"/>
        </w:numPr>
        <w:spacing w:before="240"/>
        <w:rPr>
          <w:sz w:val="24"/>
          <w:szCs w:val="24"/>
        </w:rPr>
      </w:pPr>
      <w:r>
        <w:t xml:space="preserve">Access Alliance Multicultural Health and Community Services (2011). </w:t>
      </w:r>
      <w:r>
        <w:rPr>
          <w:i/>
        </w:rPr>
        <w:t>Community- Based Research Toolkit: Resource for Doing Research with Community for Social Change</w:t>
      </w:r>
      <w:r>
        <w:t xml:space="preserve">. Toronto: Access Alliance Multicultural Health and Community Services. Retrieved from </w:t>
      </w:r>
      <w:hyperlink r:id="rId5">
        <w:r>
          <w:rPr>
            <w:color w:val="0563C1"/>
            <w:sz w:val="24"/>
            <w:szCs w:val="24"/>
            <w:u w:val="single"/>
          </w:rPr>
          <w:t>https://accessalliance.ca/research-advocacy/our-research-approach/our-community-based-research-tools/</w:t>
        </w:r>
      </w:hyperlink>
      <w:r>
        <w:rPr>
          <w:color w:val="0563C1"/>
          <w:sz w:val="24"/>
          <w:szCs w:val="24"/>
        </w:rPr>
        <w:t xml:space="preserve"> </w:t>
      </w:r>
    </w:p>
    <w:p w14:paraId="2D50E7A6" w14:textId="77777777" w:rsidR="00C003C0" w:rsidRDefault="00BE4F1D">
      <w:pPr>
        <w:numPr>
          <w:ilvl w:val="0"/>
          <w:numId w:val="6"/>
        </w:numPr>
        <w:rPr>
          <w:sz w:val="24"/>
          <w:szCs w:val="24"/>
        </w:rPr>
      </w:pPr>
      <w:r>
        <w:t>Access Alliance Multicultural Health a</w:t>
      </w:r>
      <w:r>
        <w:t xml:space="preserve">nd Community Services (2013). </w:t>
      </w:r>
      <w:r>
        <w:rPr>
          <w:i/>
        </w:rPr>
        <w:t>Everyone can do Research. A Plain Language Guide on How to do Research</w:t>
      </w:r>
      <w:r>
        <w:t xml:space="preserve">. Toronto: Access Alliance Multicultural Health and Community Services. Retrieved from </w:t>
      </w:r>
      <w:hyperlink r:id="rId6">
        <w:r>
          <w:rPr>
            <w:color w:val="0563C1"/>
            <w:sz w:val="24"/>
            <w:szCs w:val="24"/>
            <w:u w:val="single"/>
          </w:rPr>
          <w:t>https://accessalliance.ca/research-advocacy/our-research-approach/our-community-based-research-tools/</w:t>
        </w:r>
      </w:hyperlink>
      <w:r>
        <w:rPr>
          <w:color w:val="0563C1"/>
          <w:sz w:val="24"/>
          <w:szCs w:val="24"/>
        </w:rPr>
        <w:t xml:space="preserve"> </w:t>
      </w:r>
    </w:p>
    <w:p w14:paraId="13D38C6C" w14:textId="77777777" w:rsidR="00C003C0" w:rsidRDefault="00BE4F1D">
      <w:pPr>
        <w:numPr>
          <w:ilvl w:val="0"/>
          <w:numId w:val="6"/>
        </w:numPr>
        <w:rPr>
          <w:sz w:val="24"/>
          <w:szCs w:val="24"/>
        </w:rPr>
      </w:pPr>
      <w:r>
        <w:rPr>
          <w:sz w:val="24"/>
          <w:szCs w:val="24"/>
        </w:rPr>
        <w:t xml:space="preserve">Bergen, A. (2014, October 10). </w:t>
      </w:r>
      <w:r>
        <w:rPr>
          <w:i/>
          <w:sz w:val="24"/>
          <w:szCs w:val="24"/>
        </w:rPr>
        <w:t xml:space="preserve">List of resources and process suggestions to help </w:t>
      </w:r>
      <w:proofErr w:type="spellStart"/>
      <w:r>
        <w:rPr>
          <w:i/>
          <w:sz w:val="24"/>
          <w:szCs w:val="24"/>
        </w:rPr>
        <w:t>ngos</w:t>
      </w:r>
      <w:proofErr w:type="spellEnd"/>
      <w:r>
        <w:rPr>
          <w:i/>
          <w:sz w:val="24"/>
          <w:szCs w:val="24"/>
        </w:rPr>
        <w:t xml:space="preserve"> deal with data requests from researchers</w:t>
      </w:r>
      <w:r>
        <w:rPr>
          <w:sz w:val="24"/>
          <w:szCs w:val="24"/>
        </w:rPr>
        <w:t xml:space="preserve">. Knowledge to Action Consulting. Retrieved from </w:t>
      </w:r>
      <w:hyperlink r:id="rId7">
        <w:r>
          <w:rPr>
            <w:color w:val="1155CC"/>
            <w:sz w:val="24"/>
            <w:szCs w:val="24"/>
            <w:u w:val="single"/>
          </w:rPr>
          <w:t>https://knowledgetoaction.ca/2014/10/10/list-of-resources-and-process-suggestions-to-help-ngos-deal-with-data-requests-from-researchers-2/</w:t>
        </w:r>
      </w:hyperlink>
      <w:r>
        <w:rPr>
          <w:sz w:val="24"/>
          <w:szCs w:val="24"/>
        </w:rPr>
        <w:t xml:space="preserve">   </w:t>
      </w:r>
    </w:p>
    <w:p w14:paraId="35BEB8CB" w14:textId="77777777" w:rsidR="00C003C0" w:rsidRDefault="00BE4F1D">
      <w:pPr>
        <w:numPr>
          <w:ilvl w:val="0"/>
          <w:numId w:val="6"/>
        </w:numPr>
        <w:rPr>
          <w:sz w:val="24"/>
          <w:szCs w:val="24"/>
        </w:rPr>
      </w:pPr>
      <w:r>
        <w:rPr>
          <w:sz w:val="24"/>
          <w:szCs w:val="24"/>
        </w:rPr>
        <w:t>Center for Community Health and Development at the University of Kan</w:t>
      </w:r>
      <w:r>
        <w:rPr>
          <w:sz w:val="24"/>
          <w:szCs w:val="24"/>
        </w:rPr>
        <w:t xml:space="preserve">sas. (n.d.). </w:t>
      </w:r>
      <w:r>
        <w:rPr>
          <w:i/>
          <w:sz w:val="24"/>
          <w:szCs w:val="24"/>
        </w:rPr>
        <w:t xml:space="preserve">Community </w:t>
      </w:r>
      <w:proofErr w:type="gramStart"/>
      <w:r>
        <w:rPr>
          <w:i/>
          <w:sz w:val="24"/>
          <w:szCs w:val="24"/>
        </w:rPr>
        <w:t>Tool Box</w:t>
      </w:r>
      <w:proofErr w:type="gramEnd"/>
      <w:r>
        <w:rPr>
          <w:sz w:val="24"/>
          <w:szCs w:val="24"/>
        </w:rPr>
        <w:t xml:space="preserve">. Retrieved from </w:t>
      </w:r>
      <w:hyperlink r:id="rId8">
        <w:r>
          <w:rPr>
            <w:color w:val="1155CC"/>
            <w:sz w:val="24"/>
            <w:szCs w:val="24"/>
            <w:u w:val="single"/>
          </w:rPr>
          <w:t>https://ctb.ku.edu/en/table-of-contents</w:t>
        </w:r>
      </w:hyperlink>
    </w:p>
    <w:p w14:paraId="70C40801" w14:textId="77777777" w:rsidR="00C003C0" w:rsidRDefault="00BE4F1D">
      <w:pPr>
        <w:numPr>
          <w:ilvl w:val="0"/>
          <w:numId w:val="6"/>
        </w:numPr>
        <w:rPr>
          <w:sz w:val="24"/>
          <w:szCs w:val="24"/>
        </w:rPr>
      </w:pPr>
      <w:r>
        <w:rPr>
          <w:sz w:val="24"/>
          <w:szCs w:val="24"/>
        </w:rPr>
        <w:t xml:space="preserve">Centre for Studies on Poverty and Social Citizenship at Carleton University. (2019). </w:t>
      </w:r>
      <w:r>
        <w:rPr>
          <w:i/>
          <w:sz w:val="24"/>
          <w:szCs w:val="24"/>
        </w:rPr>
        <w:t>Community-Based Research</w:t>
      </w:r>
      <w:r>
        <w:rPr>
          <w:i/>
          <w:sz w:val="24"/>
          <w:szCs w:val="24"/>
        </w:rPr>
        <w:t xml:space="preserve"> Toolkit: A Project Development Checklist</w:t>
      </w:r>
      <w:r>
        <w:rPr>
          <w:sz w:val="24"/>
          <w:szCs w:val="24"/>
        </w:rPr>
        <w:t xml:space="preserve">. Retrieved from </w:t>
      </w:r>
      <w:hyperlink r:id="rId9">
        <w:r>
          <w:rPr>
            <w:color w:val="1155CC"/>
            <w:sz w:val="24"/>
            <w:szCs w:val="24"/>
            <w:u w:val="single"/>
          </w:rPr>
          <w:t>https://carleton.ca/cspsc/research-toolkit/</w:t>
        </w:r>
      </w:hyperlink>
      <w:r>
        <w:rPr>
          <w:sz w:val="24"/>
          <w:szCs w:val="24"/>
        </w:rPr>
        <w:t xml:space="preserve"> </w:t>
      </w:r>
    </w:p>
    <w:p w14:paraId="2B73FA69" w14:textId="77777777" w:rsidR="00C003C0" w:rsidRDefault="00BE4F1D">
      <w:pPr>
        <w:numPr>
          <w:ilvl w:val="0"/>
          <w:numId w:val="6"/>
        </w:numPr>
        <w:rPr>
          <w:sz w:val="24"/>
          <w:szCs w:val="24"/>
        </w:rPr>
      </w:pPr>
      <w:r>
        <w:rPr>
          <w:sz w:val="24"/>
          <w:szCs w:val="24"/>
          <w:highlight w:val="white"/>
        </w:rPr>
        <w:t xml:space="preserve">Government of Canada. (2021). </w:t>
      </w:r>
      <w:r>
        <w:rPr>
          <w:i/>
          <w:sz w:val="24"/>
          <w:szCs w:val="24"/>
          <w:highlight w:val="white"/>
        </w:rPr>
        <w:t xml:space="preserve">Best Practices in Equity, </w:t>
      </w:r>
      <w:proofErr w:type="gramStart"/>
      <w:r>
        <w:rPr>
          <w:i/>
          <w:sz w:val="24"/>
          <w:szCs w:val="24"/>
          <w:highlight w:val="white"/>
        </w:rPr>
        <w:t>Diversity</w:t>
      </w:r>
      <w:proofErr w:type="gramEnd"/>
      <w:r>
        <w:rPr>
          <w:i/>
          <w:sz w:val="24"/>
          <w:szCs w:val="24"/>
          <w:highlight w:val="white"/>
        </w:rPr>
        <w:t xml:space="preserve"> and Inclusion in Researc</w:t>
      </w:r>
      <w:r>
        <w:rPr>
          <w:i/>
          <w:sz w:val="24"/>
          <w:szCs w:val="24"/>
          <w:highlight w:val="white"/>
        </w:rPr>
        <w:t>h</w:t>
      </w:r>
      <w:r>
        <w:rPr>
          <w:sz w:val="24"/>
          <w:szCs w:val="24"/>
          <w:highlight w:val="white"/>
        </w:rPr>
        <w:t xml:space="preserve">. Retrieved from </w:t>
      </w:r>
      <w:hyperlink r:id="rId10">
        <w:r>
          <w:rPr>
            <w:color w:val="1155CC"/>
            <w:sz w:val="24"/>
            <w:szCs w:val="24"/>
            <w:highlight w:val="white"/>
            <w:u w:val="single"/>
          </w:rPr>
          <w:t>https://www.sshrc-crsh.gc.ca/funding-financement/nfrf-fnfr/edi-eng.aspx</w:t>
        </w:r>
      </w:hyperlink>
      <w:r>
        <w:rPr>
          <w:sz w:val="24"/>
          <w:szCs w:val="24"/>
          <w:highlight w:val="white"/>
        </w:rPr>
        <w:t xml:space="preserve"> </w:t>
      </w:r>
    </w:p>
    <w:p w14:paraId="1B5A654A" w14:textId="77777777" w:rsidR="00C003C0" w:rsidRDefault="00BE4F1D">
      <w:pPr>
        <w:numPr>
          <w:ilvl w:val="0"/>
          <w:numId w:val="6"/>
        </w:numPr>
        <w:rPr>
          <w:sz w:val="24"/>
          <w:szCs w:val="24"/>
        </w:rPr>
      </w:pPr>
      <w:r>
        <w:rPr>
          <w:sz w:val="24"/>
          <w:szCs w:val="24"/>
          <w:highlight w:val="white"/>
        </w:rPr>
        <w:t xml:space="preserve">Mahmood, S., </w:t>
      </w:r>
      <w:proofErr w:type="spellStart"/>
      <w:r>
        <w:rPr>
          <w:sz w:val="24"/>
          <w:szCs w:val="24"/>
          <w:highlight w:val="white"/>
        </w:rPr>
        <w:t>Morreale</w:t>
      </w:r>
      <w:proofErr w:type="spellEnd"/>
      <w:r>
        <w:rPr>
          <w:sz w:val="24"/>
          <w:szCs w:val="24"/>
          <w:highlight w:val="white"/>
        </w:rPr>
        <w:t xml:space="preserve">, S., &amp; Barry, M. (2015). Developing a checklist for </w:t>
      </w:r>
      <w:r>
        <w:rPr>
          <w:sz w:val="24"/>
          <w:szCs w:val="24"/>
          <w:highlight w:val="white"/>
        </w:rPr>
        <w:t xml:space="preserve">intersectoral partnerships for health promotion. </w:t>
      </w:r>
      <w:r>
        <w:rPr>
          <w:i/>
          <w:sz w:val="24"/>
          <w:szCs w:val="24"/>
        </w:rPr>
        <w:t>World Health Organization Collaborating Centre for Health Promotion Research National University of Ireland Galway</w:t>
      </w:r>
      <w:r>
        <w:rPr>
          <w:sz w:val="24"/>
          <w:szCs w:val="24"/>
          <w:highlight w:val="white"/>
        </w:rPr>
        <w:t xml:space="preserve">. Retrieved from </w:t>
      </w:r>
      <w:hyperlink r:id="rId11">
        <w:r>
          <w:rPr>
            <w:color w:val="1155CC"/>
            <w:sz w:val="24"/>
            <w:szCs w:val="24"/>
            <w:highlight w:val="white"/>
            <w:u w:val="single"/>
          </w:rPr>
          <w:t>https://www.researchgate.net/publication/280573639_Developing_a_Checklist_for_Intersectoral_Partnerships_for_Health_Promotion</w:t>
        </w:r>
      </w:hyperlink>
      <w:r>
        <w:rPr>
          <w:color w:val="222222"/>
          <w:sz w:val="24"/>
          <w:szCs w:val="24"/>
          <w:highlight w:val="white"/>
        </w:rPr>
        <w:t xml:space="preserve"> </w:t>
      </w:r>
      <w:r>
        <w:rPr>
          <w:sz w:val="24"/>
          <w:szCs w:val="24"/>
        </w:rPr>
        <w:t xml:space="preserve">  </w:t>
      </w:r>
    </w:p>
    <w:p w14:paraId="75EC84DF" w14:textId="77777777" w:rsidR="00C003C0" w:rsidRDefault="00BE4F1D">
      <w:pPr>
        <w:numPr>
          <w:ilvl w:val="0"/>
          <w:numId w:val="6"/>
        </w:numPr>
        <w:rPr>
          <w:sz w:val="24"/>
          <w:szCs w:val="24"/>
        </w:rPr>
      </w:pPr>
      <w:r>
        <w:rPr>
          <w:sz w:val="24"/>
          <w:szCs w:val="24"/>
        </w:rPr>
        <w:t xml:space="preserve">Parry, D., </w:t>
      </w:r>
      <w:proofErr w:type="spellStart"/>
      <w:r>
        <w:rPr>
          <w:sz w:val="24"/>
          <w:szCs w:val="24"/>
        </w:rPr>
        <w:t>Salsberg</w:t>
      </w:r>
      <w:proofErr w:type="spellEnd"/>
      <w:r>
        <w:rPr>
          <w:sz w:val="24"/>
          <w:szCs w:val="24"/>
        </w:rPr>
        <w:t>, J., Macaulay, A. C., &amp; FCPC, C. (2009</w:t>
      </w:r>
      <w:r>
        <w:rPr>
          <w:sz w:val="24"/>
          <w:szCs w:val="24"/>
        </w:rPr>
        <w:t xml:space="preserve">, 2015). </w:t>
      </w:r>
      <w:r>
        <w:rPr>
          <w:i/>
          <w:sz w:val="24"/>
          <w:szCs w:val="24"/>
        </w:rPr>
        <w:t>A guide to researcher and knowledge-user collaboration in health research</w:t>
      </w:r>
      <w:r>
        <w:rPr>
          <w:sz w:val="24"/>
          <w:szCs w:val="24"/>
        </w:rPr>
        <w:t xml:space="preserve">. Ottawa: Canadian Institutes of Health Research. Retrieved from </w:t>
      </w:r>
      <w:hyperlink r:id="rId12">
        <w:r>
          <w:rPr>
            <w:color w:val="1155CC"/>
            <w:sz w:val="24"/>
            <w:szCs w:val="24"/>
            <w:u w:val="single"/>
          </w:rPr>
          <w:t>https://cihr-irsc.gc.ca/e/44954.html</w:t>
        </w:r>
      </w:hyperlink>
      <w:r>
        <w:rPr>
          <w:sz w:val="24"/>
          <w:szCs w:val="24"/>
        </w:rPr>
        <w:t xml:space="preserve">  </w:t>
      </w:r>
    </w:p>
    <w:p w14:paraId="0DB259AC" w14:textId="77777777" w:rsidR="00C003C0" w:rsidRDefault="00BE4F1D">
      <w:pPr>
        <w:numPr>
          <w:ilvl w:val="0"/>
          <w:numId w:val="6"/>
        </w:numPr>
        <w:rPr>
          <w:sz w:val="24"/>
          <w:szCs w:val="24"/>
        </w:rPr>
      </w:pPr>
      <w:r>
        <w:rPr>
          <w:sz w:val="24"/>
          <w:szCs w:val="24"/>
        </w:rPr>
        <w:t>The North Amer</w:t>
      </w:r>
      <w:r>
        <w:rPr>
          <w:sz w:val="24"/>
          <w:szCs w:val="24"/>
        </w:rPr>
        <w:t xml:space="preserve">ican Association for Environmental Education. (n.d.). </w:t>
      </w:r>
      <w:r>
        <w:rPr>
          <w:i/>
          <w:sz w:val="24"/>
          <w:szCs w:val="24"/>
        </w:rPr>
        <w:t xml:space="preserve">Checklists for Assessing Readiness to </w:t>
      </w:r>
      <w:proofErr w:type="spellStart"/>
      <w:proofErr w:type="gramStart"/>
      <w:r>
        <w:rPr>
          <w:i/>
          <w:sz w:val="24"/>
          <w:szCs w:val="24"/>
        </w:rPr>
        <w:t>Under take</w:t>
      </w:r>
      <w:proofErr w:type="spellEnd"/>
      <w:proofErr w:type="gramEnd"/>
      <w:r>
        <w:rPr>
          <w:i/>
          <w:sz w:val="24"/>
          <w:szCs w:val="24"/>
        </w:rPr>
        <w:t xml:space="preserve"> Community Collaboration</w:t>
      </w:r>
      <w:r>
        <w:rPr>
          <w:sz w:val="24"/>
          <w:szCs w:val="24"/>
        </w:rPr>
        <w:t xml:space="preserve">. Retrieved from </w:t>
      </w:r>
      <w:hyperlink r:id="rId13">
        <w:r>
          <w:rPr>
            <w:color w:val="0000FF"/>
            <w:sz w:val="24"/>
            <w:szCs w:val="24"/>
            <w:u w:val="single"/>
          </w:rPr>
          <w:t>https://naaee.org/sites/default/files/checklists_for_assessing_readiness.pdf</w:t>
        </w:r>
      </w:hyperlink>
      <w:r>
        <w:rPr>
          <w:sz w:val="24"/>
          <w:szCs w:val="24"/>
        </w:rPr>
        <w:t xml:space="preserve">  </w:t>
      </w:r>
    </w:p>
    <w:p w14:paraId="0E26DC4D" w14:textId="77777777" w:rsidR="00C003C0" w:rsidRDefault="00BE4F1D">
      <w:pPr>
        <w:rPr>
          <w:sz w:val="24"/>
          <w:szCs w:val="24"/>
        </w:rPr>
      </w:pPr>
      <w:r>
        <w:rPr>
          <w:sz w:val="24"/>
          <w:szCs w:val="24"/>
        </w:rPr>
        <w:t xml:space="preserve"> </w:t>
      </w:r>
    </w:p>
    <w:p w14:paraId="03DE2E06" w14:textId="77777777" w:rsidR="00C003C0" w:rsidRDefault="00C003C0"/>
    <w:sectPr w:rsidR="00C003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161"/>
    <w:multiLevelType w:val="multilevel"/>
    <w:tmpl w:val="BB3801CA"/>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CF5D69"/>
    <w:multiLevelType w:val="multilevel"/>
    <w:tmpl w:val="B104988E"/>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F75B5F"/>
    <w:multiLevelType w:val="multilevel"/>
    <w:tmpl w:val="06FA121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9E65E7B"/>
    <w:multiLevelType w:val="multilevel"/>
    <w:tmpl w:val="C1B00B62"/>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7A265F"/>
    <w:multiLevelType w:val="multilevel"/>
    <w:tmpl w:val="8FC4BD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A59A4"/>
    <w:multiLevelType w:val="multilevel"/>
    <w:tmpl w:val="590CA74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F4579D9"/>
    <w:multiLevelType w:val="multilevel"/>
    <w:tmpl w:val="ACC81E56"/>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24A4EEB"/>
    <w:multiLevelType w:val="multilevel"/>
    <w:tmpl w:val="8F785F4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C0"/>
    <w:rsid w:val="001F06E1"/>
    <w:rsid w:val="00BE4F1D"/>
    <w:rsid w:val="00C00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A7F"/>
  <w15:docId w15:val="{6BCA2095-F6EF-42D1-9F92-7B3D8F84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tb.ku.edu/en/table-of-contents" TargetMode="External"/><Relationship Id="rId13" Type="http://schemas.openxmlformats.org/officeDocument/2006/relationships/hyperlink" Target="https://naaee.org/sites/default/files/checklists_for_assessing_readiness.pdf" TargetMode="External"/><Relationship Id="rId3" Type="http://schemas.openxmlformats.org/officeDocument/2006/relationships/settings" Target="settings.xml"/><Relationship Id="rId7" Type="http://schemas.openxmlformats.org/officeDocument/2006/relationships/hyperlink" Target="https://knowledgetoaction.ca/2014/10/10/list-of-resources-and-process-suggestions-to-help-ngos-deal-with-data-requests-from-researchers-2/" TargetMode="External"/><Relationship Id="rId12" Type="http://schemas.openxmlformats.org/officeDocument/2006/relationships/hyperlink" Target="https://cihr-irsc.gc.ca/e/449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alliance.ca/research-advocacy/our-research-approach/our-community-based-research-tools/" TargetMode="External"/><Relationship Id="rId11" Type="http://schemas.openxmlformats.org/officeDocument/2006/relationships/hyperlink" Target="https://www.researchgate.net/publication/280573639_Developing_a_Checklist_for_Intersectoral_Partnerships_for_Health_Promotion" TargetMode="External"/><Relationship Id="rId5" Type="http://schemas.openxmlformats.org/officeDocument/2006/relationships/hyperlink" Target="https://accessalliance.ca/research-advocacy/our-research-approach/our-community-based-research-tools/" TargetMode="External"/><Relationship Id="rId15" Type="http://schemas.openxmlformats.org/officeDocument/2006/relationships/theme" Target="theme/theme1.xml"/><Relationship Id="rId10" Type="http://schemas.openxmlformats.org/officeDocument/2006/relationships/hyperlink" Target="https://www.sshrc-crsh.gc.ca/funding-financement/nfrf-fnfr/edi-eng.aspx" TargetMode="External"/><Relationship Id="rId4" Type="http://schemas.openxmlformats.org/officeDocument/2006/relationships/webSettings" Target="webSettings.xml"/><Relationship Id="rId9" Type="http://schemas.openxmlformats.org/officeDocument/2006/relationships/hyperlink" Target="https://carleton.ca/cspsc/research-toolk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Chumbley</cp:lastModifiedBy>
  <cp:revision>2</cp:revision>
  <dcterms:created xsi:type="dcterms:W3CDTF">2022-02-26T19:43:00Z</dcterms:created>
  <dcterms:modified xsi:type="dcterms:W3CDTF">2022-02-26T19:43:00Z</dcterms:modified>
</cp:coreProperties>
</file>