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EC250D" w14:textId="77777777" w:rsidR="00995277" w:rsidRDefault="00995277" w:rsidP="00FF3BB4">
      <w:pPr>
        <w:pStyle w:val="Title"/>
      </w:pPr>
      <w:bookmarkStart w:id="0" w:name="_Hlk73696963"/>
      <w:r>
        <w:t xml:space="preserve">Introduction to </w:t>
      </w:r>
      <w:r w:rsidR="002C62B4">
        <w:t xml:space="preserve">Fundamentals </w:t>
      </w:r>
    </w:p>
    <w:p w14:paraId="44A2D805" w14:textId="117F3799" w:rsidR="00D70A0D" w:rsidRDefault="002C62B4" w:rsidP="00D70A0D">
      <w:pPr>
        <w:pStyle w:val="Title"/>
      </w:pPr>
      <w:r>
        <w:t xml:space="preserve">Using </w:t>
      </w:r>
      <w:r w:rsidR="00956464">
        <w:t xml:space="preserve">NI Multisim and </w:t>
      </w:r>
      <w:r w:rsidR="00995277">
        <w:t xml:space="preserve">the NI </w:t>
      </w:r>
      <w:proofErr w:type="spellStart"/>
      <w:r w:rsidR="00995277">
        <w:t>myDAQ</w:t>
      </w:r>
      <w:proofErr w:type="spellEnd"/>
    </w:p>
    <w:p w14:paraId="5884923E" w14:textId="42CE4DEF" w:rsidR="00D240C1" w:rsidRPr="00D240C1" w:rsidRDefault="00D240C1" w:rsidP="00D240C1">
      <w:bookmarkStart w:id="1" w:name="_Hlk86913127"/>
      <w:r>
        <w:t>Connecting your first Circuit</w:t>
      </w:r>
    </w:p>
    <w:bookmarkEnd w:id="1"/>
    <w:p w14:paraId="493AB595" w14:textId="5C2560B1" w:rsidR="00D240C1" w:rsidRPr="00D240C1" w:rsidRDefault="00D240C1" w:rsidP="00D240C1">
      <w:pPr>
        <w:pStyle w:val="ListParagraph"/>
      </w:pPr>
    </w:p>
    <w:bookmarkEnd w:id="0"/>
    <w:p w14:paraId="3905A312" w14:textId="106C6FD4" w:rsidR="00FF3BB4" w:rsidRPr="00835161" w:rsidRDefault="00FF3BB4" w:rsidP="00FF3BB4">
      <w:pPr>
        <w:rPr>
          <w:sz w:val="24"/>
          <w:szCs w:val="24"/>
        </w:rPr>
      </w:pPr>
      <w:r w:rsidRPr="00835161">
        <w:rPr>
          <w:b/>
          <w:bCs/>
          <w:sz w:val="24"/>
          <w:szCs w:val="24"/>
        </w:rPr>
        <w:t>Learning Objectives</w:t>
      </w:r>
    </w:p>
    <w:p w14:paraId="60822253" w14:textId="6C11F168" w:rsidR="00FF3BB4" w:rsidRPr="00835161" w:rsidRDefault="00D22646" w:rsidP="00FF3BB4">
      <w:pPr>
        <w:pStyle w:val="ListParagraph"/>
        <w:numPr>
          <w:ilvl w:val="0"/>
          <w:numId w:val="1"/>
        </w:numPr>
        <w:rPr>
          <w:sz w:val="24"/>
          <w:szCs w:val="24"/>
        </w:rPr>
      </w:pPr>
      <w:r>
        <w:rPr>
          <w:sz w:val="24"/>
          <w:szCs w:val="24"/>
        </w:rPr>
        <w:t xml:space="preserve">Build a simple circuit on a solderless breadboard and familiarize yourself with basic electrical </w:t>
      </w:r>
      <w:r w:rsidR="00E676D0">
        <w:rPr>
          <w:sz w:val="24"/>
          <w:szCs w:val="24"/>
        </w:rPr>
        <w:t xml:space="preserve">measurements using </w:t>
      </w:r>
      <w:r w:rsidR="007A4646">
        <w:rPr>
          <w:sz w:val="24"/>
          <w:szCs w:val="24"/>
        </w:rPr>
        <w:t xml:space="preserve">the NI </w:t>
      </w:r>
      <w:proofErr w:type="spellStart"/>
      <w:r w:rsidR="007A4646">
        <w:rPr>
          <w:sz w:val="24"/>
          <w:szCs w:val="24"/>
        </w:rPr>
        <w:t>myDAQ</w:t>
      </w:r>
      <w:proofErr w:type="spellEnd"/>
    </w:p>
    <w:p w14:paraId="132809D8" w14:textId="097ACAE9" w:rsidR="00FF3BB4" w:rsidRPr="00835161" w:rsidRDefault="00FF3BB4" w:rsidP="00FF3BB4">
      <w:pPr>
        <w:rPr>
          <w:sz w:val="24"/>
          <w:szCs w:val="24"/>
        </w:rPr>
      </w:pPr>
      <w:r w:rsidRPr="00835161">
        <w:rPr>
          <w:b/>
          <w:bCs/>
          <w:sz w:val="24"/>
          <w:szCs w:val="24"/>
        </w:rPr>
        <w:t>Skills</w:t>
      </w:r>
    </w:p>
    <w:p w14:paraId="2FF111D2" w14:textId="3698283D" w:rsidR="00835161" w:rsidRDefault="00E17886" w:rsidP="00FF3BB4">
      <w:pPr>
        <w:pStyle w:val="ListParagraph"/>
        <w:numPr>
          <w:ilvl w:val="0"/>
          <w:numId w:val="1"/>
        </w:numPr>
        <w:rPr>
          <w:sz w:val="24"/>
          <w:szCs w:val="24"/>
        </w:rPr>
      </w:pPr>
      <w:r>
        <w:rPr>
          <w:sz w:val="24"/>
          <w:szCs w:val="24"/>
        </w:rPr>
        <w:t>Build a simple circuit on a solderless breadboard</w:t>
      </w:r>
      <w:r w:rsidR="00EE4CF7">
        <w:rPr>
          <w:sz w:val="24"/>
          <w:szCs w:val="24"/>
        </w:rPr>
        <w:t xml:space="preserve"> using </w:t>
      </w:r>
      <w:r w:rsidR="007A4646">
        <w:rPr>
          <w:sz w:val="24"/>
          <w:szCs w:val="24"/>
        </w:rPr>
        <w:t xml:space="preserve">a </w:t>
      </w:r>
      <w:r w:rsidR="00EE4CF7">
        <w:rPr>
          <w:sz w:val="24"/>
          <w:szCs w:val="24"/>
        </w:rPr>
        <w:t>resistor</w:t>
      </w:r>
      <w:r w:rsidR="009A3262">
        <w:rPr>
          <w:sz w:val="24"/>
          <w:szCs w:val="24"/>
        </w:rPr>
        <w:t xml:space="preserve"> and </w:t>
      </w:r>
      <w:r w:rsidR="00EE4CF7">
        <w:rPr>
          <w:sz w:val="24"/>
          <w:szCs w:val="24"/>
        </w:rPr>
        <w:t>Light Emitting Diode (LED)</w:t>
      </w:r>
      <w:r w:rsidR="009A3262">
        <w:rPr>
          <w:sz w:val="24"/>
          <w:szCs w:val="24"/>
        </w:rPr>
        <w:t xml:space="preserve"> which is powered using the </w:t>
      </w:r>
      <w:proofErr w:type="spellStart"/>
      <w:r w:rsidR="009A3262">
        <w:rPr>
          <w:sz w:val="24"/>
          <w:szCs w:val="24"/>
        </w:rPr>
        <w:t>myDAQ</w:t>
      </w:r>
      <w:proofErr w:type="spellEnd"/>
    </w:p>
    <w:p w14:paraId="762C861B" w14:textId="7B94873A" w:rsidR="00F5173F" w:rsidRDefault="00F5173F">
      <w:pPr>
        <w:rPr>
          <w:sz w:val="24"/>
          <w:szCs w:val="24"/>
        </w:rPr>
      </w:pPr>
      <w:r>
        <w:rPr>
          <w:sz w:val="24"/>
          <w:szCs w:val="24"/>
        </w:rPr>
        <w:br w:type="page"/>
      </w:r>
    </w:p>
    <w:p w14:paraId="14108C4F" w14:textId="41D566AF" w:rsidR="00835161" w:rsidRDefault="00835161" w:rsidP="00835161">
      <w:pPr>
        <w:rPr>
          <w:b/>
          <w:bCs/>
          <w:sz w:val="24"/>
          <w:szCs w:val="24"/>
        </w:rPr>
      </w:pPr>
      <w:r w:rsidRPr="00835161">
        <w:rPr>
          <w:b/>
          <w:bCs/>
          <w:sz w:val="24"/>
          <w:szCs w:val="24"/>
        </w:rPr>
        <w:lastRenderedPageBreak/>
        <w:t>What You Need</w:t>
      </w:r>
    </w:p>
    <w:p w14:paraId="58D84BB3" w14:textId="77777777" w:rsidR="007F2A7C" w:rsidRDefault="007F2A7C" w:rsidP="007F2A7C">
      <w:pPr>
        <w:spacing w:after="0" w:line="240" w:lineRule="auto"/>
        <w:rPr>
          <w:rFonts w:eastAsia="Times New Roman" w:cs="Times New Roman"/>
          <w:b/>
          <w:sz w:val="24"/>
          <w:szCs w:val="24"/>
          <w:lang w:val="en-US"/>
        </w:rPr>
      </w:pPr>
      <w:proofErr w:type="spellStart"/>
      <w:r w:rsidRPr="008D7D4F">
        <w:rPr>
          <w:rFonts w:eastAsia="Times New Roman" w:cs="Times New Roman"/>
          <w:b/>
          <w:sz w:val="24"/>
          <w:szCs w:val="24"/>
          <w:lang w:val="en-US"/>
        </w:rPr>
        <w:t>myDaq</w:t>
      </w:r>
      <w:proofErr w:type="spellEnd"/>
    </w:p>
    <w:p w14:paraId="7CDCF108" w14:textId="77777777" w:rsidR="007F2A7C" w:rsidRPr="008D7D4F" w:rsidRDefault="007F2A7C" w:rsidP="007F2A7C">
      <w:pPr>
        <w:spacing w:after="0" w:line="240" w:lineRule="auto"/>
        <w:rPr>
          <w:rFonts w:eastAsia="Times New Roman" w:cs="Times New Roman"/>
          <w:b/>
          <w:sz w:val="24"/>
          <w:szCs w:val="24"/>
          <w:lang w:val="en-US"/>
        </w:rPr>
      </w:pPr>
      <w:r>
        <w:rPr>
          <w:rFonts w:eastAsia="Times New Roman" w:cs="Times New Roman"/>
          <w:b/>
          <w:noProof/>
          <w:sz w:val="24"/>
          <w:szCs w:val="24"/>
          <w:lang w:val="en-US"/>
        </w:rPr>
        <w:drawing>
          <wp:inline distT="0" distB="0" distL="0" distR="0" wp14:anchorId="3738902A" wp14:editId="0FFF5974">
            <wp:extent cx="2712720" cy="2114530"/>
            <wp:effectExtent l="0" t="0" r="0" b="635"/>
            <wp:docPr id="6" name="Picture 6" descr="J:\Images for ELNC1220\First Circuit\myDa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Images for ELNC1220\First Circuit\myDaq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2720" cy="2114530"/>
                    </a:xfrm>
                    <a:prstGeom prst="rect">
                      <a:avLst/>
                    </a:prstGeom>
                    <a:noFill/>
                    <a:ln>
                      <a:noFill/>
                    </a:ln>
                  </pic:spPr>
                </pic:pic>
              </a:graphicData>
            </a:graphic>
          </wp:inline>
        </w:drawing>
      </w:r>
    </w:p>
    <w:p w14:paraId="4317CC66" w14:textId="77777777" w:rsidR="007F2A7C" w:rsidRDefault="007F2A7C" w:rsidP="007F2A7C">
      <w:pPr>
        <w:spacing w:after="0" w:line="240" w:lineRule="auto"/>
        <w:rPr>
          <w:rFonts w:eastAsia="Times New Roman" w:cs="Times New Roman"/>
          <w:b/>
          <w:sz w:val="24"/>
          <w:szCs w:val="24"/>
          <w:lang w:val="en-US"/>
        </w:rPr>
      </w:pPr>
    </w:p>
    <w:p w14:paraId="03092EB7" w14:textId="77777777" w:rsidR="007F2A7C" w:rsidRPr="008D7D4F" w:rsidRDefault="007F2A7C" w:rsidP="007F2A7C">
      <w:pPr>
        <w:spacing w:after="0" w:line="240" w:lineRule="auto"/>
        <w:rPr>
          <w:rFonts w:eastAsia="Times New Roman" w:cs="Times New Roman"/>
          <w:b/>
          <w:sz w:val="24"/>
          <w:szCs w:val="24"/>
          <w:lang w:val="en-US"/>
        </w:rPr>
      </w:pPr>
      <w:r w:rsidRPr="008D7D4F">
        <w:rPr>
          <w:rFonts w:eastAsia="Times New Roman" w:cs="Times New Roman"/>
          <w:b/>
          <w:sz w:val="24"/>
          <w:szCs w:val="24"/>
          <w:lang w:val="en-US"/>
        </w:rPr>
        <w:t>Breadboard</w:t>
      </w:r>
    </w:p>
    <w:p w14:paraId="1251C4CD" w14:textId="77777777" w:rsidR="007F2A7C" w:rsidRDefault="007F2A7C" w:rsidP="007F2A7C">
      <w:pPr>
        <w:spacing w:after="0" w:line="240" w:lineRule="auto"/>
        <w:rPr>
          <w:rFonts w:eastAsia="Times New Roman" w:cs="Times New Roman"/>
          <w:b/>
          <w:sz w:val="24"/>
          <w:szCs w:val="24"/>
          <w:lang w:val="en-US"/>
        </w:rPr>
      </w:pPr>
      <w:r>
        <w:rPr>
          <w:rFonts w:eastAsia="Times New Roman" w:cs="Times New Roman"/>
          <w:b/>
          <w:noProof/>
          <w:sz w:val="24"/>
          <w:szCs w:val="24"/>
          <w:lang w:val="en-US"/>
        </w:rPr>
        <w:drawing>
          <wp:inline distT="0" distB="0" distL="0" distR="0" wp14:anchorId="52176179" wp14:editId="660350D9">
            <wp:extent cx="2689860" cy="1006105"/>
            <wp:effectExtent l="0" t="0" r="0" b="3810"/>
            <wp:docPr id="3" name="Picture 3" descr="J:\Images for ELNC1220\First Circuit\breadboa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Images for ELNC1220\First Circuit\breadboard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9860" cy="1006105"/>
                    </a:xfrm>
                    <a:prstGeom prst="rect">
                      <a:avLst/>
                    </a:prstGeom>
                    <a:noFill/>
                    <a:ln>
                      <a:noFill/>
                    </a:ln>
                  </pic:spPr>
                </pic:pic>
              </a:graphicData>
            </a:graphic>
          </wp:inline>
        </w:drawing>
      </w:r>
    </w:p>
    <w:p w14:paraId="65F7A74B" w14:textId="77777777" w:rsidR="007F2A7C" w:rsidRPr="008D7D4F" w:rsidRDefault="007F2A7C" w:rsidP="007F2A7C">
      <w:pPr>
        <w:spacing w:after="0" w:line="240" w:lineRule="auto"/>
        <w:rPr>
          <w:rFonts w:eastAsia="Times New Roman" w:cs="Times New Roman"/>
          <w:b/>
          <w:sz w:val="24"/>
          <w:szCs w:val="24"/>
          <w:lang w:val="en-US"/>
        </w:rPr>
      </w:pPr>
    </w:p>
    <w:p w14:paraId="68D9C947" w14:textId="77777777" w:rsidR="007F2A7C" w:rsidRPr="008D7D4F" w:rsidRDefault="007F2A7C" w:rsidP="007F2A7C">
      <w:pPr>
        <w:spacing w:after="0" w:line="240" w:lineRule="auto"/>
        <w:rPr>
          <w:rFonts w:eastAsia="Times New Roman" w:cs="Times New Roman"/>
          <w:b/>
          <w:sz w:val="24"/>
          <w:szCs w:val="24"/>
          <w:lang w:val="en-US"/>
        </w:rPr>
      </w:pPr>
      <w:r w:rsidRPr="008D7D4F">
        <w:rPr>
          <w:rFonts w:eastAsia="Times New Roman" w:cs="Times New Roman"/>
          <w:b/>
          <w:sz w:val="24"/>
          <w:szCs w:val="24"/>
          <w:lang w:val="en-US"/>
        </w:rPr>
        <w:t xml:space="preserve">Wire </w:t>
      </w:r>
    </w:p>
    <w:p w14:paraId="060B8B41" w14:textId="77777777" w:rsidR="007F2A7C" w:rsidRDefault="007F2A7C" w:rsidP="007F2A7C">
      <w:pPr>
        <w:spacing w:after="0" w:line="240" w:lineRule="auto"/>
        <w:rPr>
          <w:rFonts w:eastAsia="Times New Roman" w:cs="Times New Roman"/>
          <w:b/>
          <w:sz w:val="24"/>
          <w:szCs w:val="24"/>
          <w:lang w:val="en-US"/>
        </w:rPr>
      </w:pPr>
      <w:r>
        <w:rPr>
          <w:rFonts w:eastAsia="Times New Roman" w:cs="Times New Roman"/>
          <w:b/>
          <w:noProof/>
          <w:sz w:val="24"/>
          <w:szCs w:val="24"/>
          <w:lang w:val="en-US"/>
        </w:rPr>
        <w:drawing>
          <wp:inline distT="0" distB="0" distL="0" distR="0" wp14:anchorId="28417245" wp14:editId="71C987F2">
            <wp:extent cx="2125980" cy="635068"/>
            <wp:effectExtent l="0" t="0" r="7620" b="0"/>
            <wp:docPr id="4" name="Picture 4" descr="J:\Images for ELNC1220\First Circuit\w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Images for ELNC1220\First Circuit\wir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25980" cy="635068"/>
                    </a:xfrm>
                    <a:prstGeom prst="rect">
                      <a:avLst/>
                    </a:prstGeom>
                    <a:noFill/>
                    <a:ln>
                      <a:noFill/>
                    </a:ln>
                  </pic:spPr>
                </pic:pic>
              </a:graphicData>
            </a:graphic>
          </wp:inline>
        </w:drawing>
      </w:r>
    </w:p>
    <w:p w14:paraId="03E9E3A8" w14:textId="77777777" w:rsidR="007F2A7C" w:rsidRPr="008D7D4F" w:rsidRDefault="007F2A7C" w:rsidP="007F2A7C">
      <w:pPr>
        <w:spacing w:after="0" w:line="240" w:lineRule="auto"/>
        <w:rPr>
          <w:rFonts w:eastAsia="Times New Roman" w:cs="Times New Roman"/>
          <w:b/>
          <w:sz w:val="24"/>
          <w:szCs w:val="24"/>
          <w:lang w:val="en-US"/>
        </w:rPr>
      </w:pPr>
    </w:p>
    <w:p w14:paraId="3ECF497F" w14:textId="77777777" w:rsidR="007F2A7C" w:rsidRPr="00697091" w:rsidRDefault="007F2A7C" w:rsidP="007F2A7C">
      <w:pPr>
        <w:spacing w:after="0" w:line="240" w:lineRule="auto"/>
        <w:rPr>
          <w:rFonts w:cs="Times New Roman"/>
          <w:sz w:val="24"/>
          <w:szCs w:val="24"/>
        </w:rPr>
      </w:pPr>
      <w:r w:rsidRPr="008D7D4F">
        <w:rPr>
          <w:rFonts w:cs="Times New Roman"/>
          <w:b/>
          <w:sz w:val="24"/>
          <w:szCs w:val="24"/>
        </w:rPr>
        <w:t xml:space="preserve">1 </w:t>
      </w:r>
      <w:proofErr w:type="spellStart"/>
      <w:r w:rsidRPr="008D7D4F">
        <w:rPr>
          <w:rFonts w:cs="Times New Roman"/>
          <w:b/>
          <w:sz w:val="24"/>
          <w:szCs w:val="24"/>
        </w:rPr>
        <w:t>kΩ</w:t>
      </w:r>
      <w:proofErr w:type="spellEnd"/>
      <w:r w:rsidRPr="008D7D4F">
        <w:rPr>
          <w:rFonts w:cs="Times New Roman"/>
          <w:b/>
          <w:sz w:val="24"/>
          <w:szCs w:val="24"/>
        </w:rPr>
        <w:t xml:space="preserve"> Resistor</w:t>
      </w:r>
      <w:r>
        <w:rPr>
          <w:rFonts w:cs="Times New Roman"/>
          <w:b/>
          <w:sz w:val="24"/>
          <w:szCs w:val="24"/>
        </w:rPr>
        <w:t xml:space="preserve"> </w:t>
      </w:r>
      <w:r>
        <w:rPr>
          <w:rFonts w:cs="Times New Roman"/>
          <w:sz w:val="24"/>
          <w:szCs w:val="24"/>
        </w:rPr>
        <w:t>(Brown, Black, Red, Gold Bands)</w:t>
      </w:r>
    </w:p>
    <w:p w14:paraId="31436015" w14:textId="77777777" w:rsidR="007F2A7C" w:rsidRDefault="007F2A7C" w:rsidP="007F2A7C">
      <w:pPr>
        <w:spacing w:after="0" w:line="240" w:lineRule="auto"/>
        <w:rPr>
          <w:rFonts w:cs="Times New Roman"/>
          <w:sz w:val="24"/>
          <w:szCs w:val="24"/>
        </w:rPr>
      </w:pPr>
      <w:r>
        <w:rPr>
          <w:rFonts w:eastAsia="Times New Roman" w:cs="Times New Roman"/>
          <w:b/>
          <w:noProof/>
          <w:sz w:val="24"/>
          <w:szCs w:val="24"/>
          <w:lang w:val="en-US"/>
        </w:rPr>
        <w:drawing>
          <wp:inline distT="0" distB="0" distL="0" distR="0" wp14:anchorId="5B7148AC" wp14:editId="23FDCEC5">
            <wp:extent cx="2377440" cy="882003"/>
            <wp:effectExtent l="0" t="0" r="3810" b="0"/>
            <wp:docPr id="7" name="Picture 7" descr="J:\Images for ELNC1220\First Circuit\1k_resis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Images for ELNC1220\First Circuit\1k_resisto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7440" cy="882003"/>
                    </a:xfrm>
                    <a:prstGeom prst="rect">
                      <a:avLst/>
                    </a:prstGeom>
                    <a:noFill/>
                    <a:ln>
                      <a:noFill/>
                    </a:ln>
                  </pic:spPr>
                </pic:pic>
              </a:graphicData>
            </a:graphic>
          </wp:inline>
        </w:drawing>
      </w:r>
    </w:p>
    <w:p w14:paraId="00C9E265" w14:textId="77777777" w:rsidR="007F2A7C" w:rsidRDefault="007F2A7C" w:rsidP="007F2A7C">
      <w:pPr>
        <w:spacing w:after="0" w:line="240" w:lineRule="auto"/>
        <w:rPr>
          <w:rFonts w:cs="Times New Roman"/>
          <w:sz w:val="24"/>
          <w:szCs w:val="24"/>
        </w:rPr>
      </w:pPr>
    </w:p>
    <w:p w14:paraId="6D45A345" w14:textId="77777777" w:rsidR="007F2A7C" w:rsidRDefault="007F2A7C" w:rsidP="007F2A7C">
      <w:pPr>
        <w:spacing w:after="0" w:line="240" w:lineRule="auto"/>
        <w:rPr>
          <w:rFonts w:cs="Times New Roman"/>
          <w:b/>
          <w:sz w:val="24"/>
          <w:szCs w:val="24"/>
        </w:rPr>
      </w:pPr>
      <w:r>
        <w:rPr>
          <w:rFonts w:cs="Times New Roman"/>
          <w:b/>
          <w:sz w:val="24"/>
          <w:szCs w:val="24"/>
        </w:rPr>
        <w:t>Light Emitting Diode</w:t>
      </w:r>
    </w:p>
    <w:p w14:paraId="239571B9" w14:textId="77777777" w:rsidR="007F2A7C" w:rsidRPr="00162BBD" w:rsidRDefault="007F2A7C" w:rsidP="007F2A7C">
      <w:pPr>
        <w:spacing w:after="0" w:line="240" w:lineRule="auto"/>
        <w:rPr>
          <w:rFonts w:cs="Times New Roman"/>
          <w:b/>
          <w:sz w:val="24"/>
          <w:szCs w:val="24"/>
        </w:rPr>
      </w:pPr>
      <w:r>
        <w:rPr>
          <w:rFonts w:cs="Times New Roman"/>
          <w:b/>
          <w:noProof/>
          <w:sz w:val="24"/>
          <w:szCs w:val="24"/>
          <w:lang w:val="en-US"/>
        </w:rPr>
        <w:drawing>
          <wp:inline distT="0" distB="0" distL="0" distR="0" wp14:anchorId="5AF21EB3" wp14:editId="28F44C8C">
            <wp:extent cx="1257300" cy="1603367"/>
            <wp:effectExtent l="0" t="0" r="0" b="0"/>
            <wp:docPr id="10" name="Picture 10" descr="J:\Images for ELNC1220\First Circu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Images for ELNC1220\First Circuit\LE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8110" cy="1617152"/>
                    </a:xfrm>
                    <a:prstGeom prst="rect">
                      <a:avLst/>
                    </a:prstGeom>
                    <a:noFill/>
                    <a:ln>
                      <a:noFill/>
                    </a:ln>
                  </pic:spPr>
                </pic:pic>
              </a:graphicData>
            </a:graphic>
          </wp:inline>
        </w:drawing>
      </w:r>
    </w:p>
    <w:p w14:paraId="52862D16" w14:textId="1982AEB9" w:rsidR="00CC6A70" w:rsidRPr="00C929BA" w:rsidRDefault="00970E06" w:rsidP="004B3E8D">
      <w:pPr>
        <w:pStyle w:val="Heading2"/>
        <w:rPr>
          <w:b/>
          <w:bCs/>
          <w:sz w:val="24"/>
          <w:szCs w:val="24"/>
        </w:rPr>
      </w:pPr>
      <w:r w:rsidRPr="00970E06">
        <w:rPr>
          <w:b/>
          <w:bCs/>
          <w:sz w:val="24"/>
          <w:szCs w:val="24"/>
        </w:rPr>
        <w:lastRenderedPageBreak/>
        <w:t xml:space="preserve">1: </w:t>
      </w:r>
      <w:r w:rsidR="00AC228F">
        <w:rPr>
          <w:b/>
          <w:bCs/>
          <w:sz w:val="24"/>
          <w:szCs w:val="24"/>
        </w:rPr>
        <w:t xml:space="preserve">Setting up the </w:t>
      </w:r>
      <w:r w:rsidR="000228D6">
        <w:rPr>
          <w:b/>
          <w:bCs/>
          <w:sz w:val="24"/>
          <w:szCs w:val="24"/>
        </w:rPr>
        <w:t>Solderless Breadboard</w:t>
      </w:r>
    </w:p>
    <w:p w14:paraId="27EBAF88" w14:textId="77777777" w:rsidR="00B762D4" w:rsidRPr="00C929BA" w:rsidRDefault="00B762D4" w:rsidP="00FF3BB4">
      <w:pPr>
        <w:rPr>
          <w:b/>
          <w:bCs/>
          <w:sz w:val="24"/>
          <w:szCs w:val="24"/>
        </w:rPr>
      </w:pPr>
    </w:p>
    <w:p w14:paraId="4571D7D2" w14:textId="77777777" w:rsidR="00AC228F" w:rsidRDefault="00AC228F" w:rsidP="00AC228F">
      <w:pPr>
        <w:pStyle w:val="Header"/>
        <w:tabs>
          <w:tab w:val="clear" w:pos="4680"/>
          <w:tab w:val="clear" w:pos="9360"/>
        </w:tabs>
        <w:rPr>
          <w:rFonts w:cs="Times New Roman"/>
          <w:bCs/>
          <w:sz w:val="24"/>
          <w:szCs w:val="24"/>
        </w:rPr>
      </w:pPr>
      <w:r>
        <w:rPr>
          <w:rFonts w:cs="Times New Roman"/>
          <w:bCs/>
          <w:sz w:val="24"/>
          <w:szCs w:val="24"/>
        </w:rPr>
        <w:t>The breadboard allows you to easily connect electrical and electronic components together when building relatively simple circuits. Inside the breadboard are electrical connections allowing you to connect the parts without wires.</w:t>
      </w:r>
    </w:p>
    <w:p w14:paraId="3B717CB7" w14:textId="77777777" w:rsidR="00AC228F" w:rsidRDefault="00AC228F" w:rsidP="00AC228F">
      <w:pPr>
        <w:pStyle w:val="Header"/>
        <w:tabs>
          <w:tab w:val="clear" w:pos="4680"/>
          <w:tab w:val="clear" w:pos="9360"/>
        </w:tabs>
        <w:rPr>
          <w:rFonts w:cs="Times New Roman"/>
          <w:bCs/>
          <w:sz w:val="24"/>
          <w:szCs w:val="24"/>
        </w:rPr>
      </w:pPr>
    </w:p>
    <w:p w14:paraId="0BCA41C4" w14:textId="77777777" w:rsidR="00AC228F" w:rsidRDefault="00AC228F" w:rsidP="00AC228F">
      <w:pPr>
        <w:pStyle w:val="Header"/>
        <w:tabs>
          <w:tab w:val="clear" w:pos="4680"/>
          <w:tab w:val="clear" w:pos="9360"/>
        </w:tabs>
        <w:rPr>
          <w:rFonts w:cs="Times New Roman"/>
          <w:bCs/>
          <w:sz w:val="24"/>
          <w:szCs w:val="24"/>
        </w:rPr>
      </w:pPr>
      <w:r>
        <w:rPr>
          <w:rFonts w:cs="Times New Roman"/>
          <w:bCs/>
          <w:sz w:val="24"/>
          <w:szCs w:val="24"/>
        </w:rPr>
        <w:t>Top View of Breadboard</w:t>
      </w:r>
    </w:p>
    <w:p w14:paraId="6949A20A" w14:textId="77777777" w:rsidR="00AC228F" w:rsidRDefault="00AC228F" w:rsidP="00AC228F">
      <w:pPr>
        <w:pStyle w:val="Header"/>
        <w:tabs>
          <w:tab w:val="clear" w:pos="4680"/>
          <w:tab w:val="clear" w:pos="9360"/>
        </w:tabs>
        <w:rPr>
          <w:rFonts w:cs="Times New Roman"/>
          <w:bCs/>
          <w:sz w:val="24"/>
          <w:szCs w:val="24"/>
        </w:rPr>
      </w:pPr>
      <w:r>
        <w:rPr>
          <w:rFonts w:cs="Times New Roman"/>
          <w:bCs/>
          <w:noProof/>
          <w:sz w:val="24"/>
          <w:szCs w:val="24"/>
          <w:lang w:val="en-US"/>
        </w:rPr>
        <w:drawing>
          <wp:inline distT="0" distB="0" distL="0" distR="0" wp14:anchorId="69EC7BEB" wp14:editId="305AD138">
            <wp:extent cx="5928360" cy="2217420"/>
            <wp:effectExtent l="0" t="0" r="0" b="0"/>
            <wp:docPr id="11" name="Picture 11" descr="J:\Images for ELNC1220\First Circuit\breadboa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Images for ELNC1220\First Circuit\breadboard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28360" cy="2217420"/>
                    </a:xfrm>
                    <a:prstGeom prst="rect">
                      <a:avLst/>
                    </a:prstGeom>
                    <a:noFill/>
                    <a:ln>
                      <a:noFill/>
                    </a:ln>
                  </pic:spPr>
                </pic:pic>
              </a:graphicData>
            </a:graphic>
          </wp:inline>
        </w:drawing>
      </w:r>
      <w:r>
        <w:rPr>
          <w:rFonts w:cs="Times New Roman"/>
          <w:bCs/>
          <w:sz w:val="24"/>
          <w:szCs w:val="24"/>
        </w:rPr>
        <w:t xml:space="preserve"> </w:t>
      </w:r>
    </w:p>
    <w:p w14:paraId="48DA4F6B" w14:textId="77777777" w:rsidR="00AC228F" w:rsidRDefault="00AC228F" w:rsidP="00AC228F">
      <w:pPr>
        <w:pStyle w:val="Header"/>
        <w:tabs>
          <w:tab w:val="clear" w:pos="4680"/>
          <w:tab w:val="clear" w:pos="9360"/>
        </w:tabs>
        <w:rPr>
          <w:rFonts w:cs="Times New Roman"/>
          <w:bCs/>
          <w:sz w:val="24"/>
          <w:szCs w:val="24"/>
        </w:rPr>
      </w:pPr>
    </w:p>
    <w:p w14:paraId="76EB93EC" w14:textId="77777777" w:rsidR="00AC228F" w:rsidRDefault="00AC228F" w:rsidP="00AC228F">
      <w:pPr>
        <w:pStyle w:val="Header"/>
        <w:tabs>
          <w:tab w:val="clear" w:pos="4680"/>
          <w:tab w:val="clear" w:pos="9360"/>
        </w:tabs>
        <w:rPr>
          <w:rFonts w:cs="Times New Roman"/>
          <w:bCs/>
          <w:sz w:val="24"/>
          <w:szCs w:val="24"/>
        </w:rPr>
      </w:pPr>
    </w:p>
    <w:p w14:paraId="4696BC65" w14:textId="77777777" w:rsidR="00AC228F" w:rsidRDefault="00AC228F" w:rsidP="00AC228F">
      <w:pPr>
        <w:pStyle w:val="Header"/>
        <w:tabs>
          <w:tab w:val="clear" w:pos="4680"/>
          <w:tab w:val="clear" w:pos="9360"/>
        </w:tabs>
        <w:rPr>
          <w:rFonts w:cs="Times New Roman"/>
          <w:bCs/>
          <w:sz w:val="24"/>
          <w:szCs w:val="24"/>
        </w:rPr>
      </w:pPr>
      <w:r>
        <w:rPr>
          <w:rFonts w:cs="Times New Roman"/>
          <w:bCs/>
          <w:sz w:val="24"/>
          <w:szCs w:val="24"/>
        </w:rPr>
        <w:t>Bottom View of Breadboard with Adhesive Back Removed</w:t>
      </w:r>
    </w:p>
    <w:p w14:paraId="1FC64BAE" w14:textId="77777777" w:rsidR="00AC228F" w:rsidRDefault="00AC228F" w:rsidP="00AC228F">
      <w:pPr>
        <w:pStyle w:val="Header"/>
        <w:tabs>
          <w:tab w:val="clear" w:pos="4680"/>
          <w:tab w:val="clear" w:pos="9360"/>
        </w:tabs>
        <w:rPr>
          <w:rFonts w:cs="Times New Roman"/>
          <w:bCs/>
          <w:sz w:val="24"/>
          <w:szCs w:val="24"/>
        </w:rPr>
      </w:pPr>
      <w:r>
        <w:rPr>
          <w:rFonts w:cs="Times New Roman"/>
          <w:bCs/>
          <w:noProof/>
          <w:sz w:val="24"/>
          <w:szCs w:val="24"/>
          <w:lang w:val="en-US"/>
        </w:rPr>
        <w:drawing>
          <wp:inline distT="0" distB="0" distL="0" distR="0" wp14:anchorId="27192BEF" wp14:editId="0BB73A75">
            <wp:extent cx="6004560" cy="2202180"/>
            <wp:effectExtent l="0" t="0" r="0" b="7620"/>
            <wp:docPr id="8" name="Picture 8" descr="J:\Images for ELNC1220\First Circuit\breadboard-back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Images for ELNC1220\First Circuit\breadboard-backsid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4560" cy="2202180"/>
                    </a:xfrm>
                    <a:prstGeom prst="rect">
                      <a:avLst/>
                    </a:prstGeom>
                    <a:noFill/>
                    <a:ln>
                      <a:noFill/>
                    </a:ln>
                  </pic:spPr>
                </pic:pic>
              </a:graphicData>
            </a:graphic>
          </wp:inline>
        </w:drawing>
      </w:r>
    </w:p>
    <w:p w14:paraId="155215A6" w14:textId="77777777" w:rsidR="00AC228F" w:rsidRDefault="00AC228F" w:rsidP="00AC228F">
      <w:pPr>
        <w:pStyle w:val="Header"/>
        <w:tabs>
          <w:tab w:val="clear" w:pos="4680"/>
          <w:tab w:val="clear" w:pos="9360"/>
        </w:tabs>
        <w:rPr>
          <w:rFonts w:cs="Times New Roman"/>
          <w:bCs/>
          <w:sz w:val="24"/>
          <w:szCs w:val="24"/>
        </w:rPr>
      </w:pPr>
    </w:p>
    <w:p w14:paraId="09154711" w14:textId="77777777" w:rsidR="00AC228F" w:rsidRDefault="00AC228F" w:rsidP="00AC228F">
      <w:pPr>
        <w:pStyle w:val="Header"/>
        <w:tabs>
          <w:tab w:val="clear" w:pos="4680"/>
          <w:tab w:val="clear" w:pos="9360"/>
        </w:tabs>
        <w:rPr>
          <w:rFonts w:cs="Times New Roman"/>
          <w:bCs/>
          <w:sz w:val="24"/>
          <w:szCs w:val="24"/>
        </w:rPr>
      </w:pPr>
      <w:r>
        <w:rPr>
          <w:rFonts w:cs="Times New Roman"/>
          <w:bCs/>
          <w:sz w:val="24"/>
          <w:szCs w:val="24"/>
        </w:rPr>
        <w:t xml:space="preserve">Note the two top and two bottom rows form conductive bars that run the entire length of the breadboard. Any wires or leads placed in holes connected by that bar will allow current to flow between them.  Although many people use these “bus bars” as connecting points for power (note the + and – new to the rows) you should avoid using them unless you have a large number of power connections to make. The long conductor of the bus bar acts like an antenna and can cause your circuit to become electrically “noisy”. </w:t>
      </w:r>
    </w:p>
    <w:p w14:paraId="10540EC7" w14:textId="77777777" w:rsidR="00AC228F" w:rsidRDefault="00AC228F" w:rsidP="00AC228F">
      <w:pPr>
        <w:pStyle w:val="Header"/>
        <w:tabs>
          <w:tab w:val="clear" w:pos="4680"/>
          <w:tab w:val="clear" w:pos="9360"/>
        </w:tabs>
        <w:rPr>
          <w:rFonts w:cs="Times New Roman"/>
          <w:bCs/>
          <w:sz w:val="24"/>
          <w:szCs w:val="24"/>
        </w:rPr>
      </w:pPr>
    </w:p>
    <w:p w14:paraId="03C7933B" w14:textId="77777777" w:rsidR="00AC228F" w:rsidRDefault="00AC228F" w:rsidP="00AC228F">
      <w:pPr>
        <w:pStyle w:val="Header"/>
        <w:tabs>
          <w:tab w:val="clear" w:pos="4680"/>
          <w:tab w:val="clear" w:pos="9360"/>
        </w:tabs>
        <w:rPr>
          <w:rFonts w:cs="Times New Roman"/>
          <w:bCs/>
          <w:sz w:val="24"/>
          <w:szCs w:val="24"/>
        </w:rPr>
      </w:pPr>
      <w:r>
        <w:rPr>
          <w:rFonts w:cs="Times New Roman"/>
          <w:bCs/>
          <w:sz w:val="24"/>
          <w:szCs w:val="24"/>
        </w:rPr>
        <w:lastRenderedPageBreak/>
        <w:t>The vertical bars connect points A,B,C,D, and E together creating 63 separate columns. Anything in column 1 points A-E are connected together. Columns 1 and 2 are not.</w:t>
      </w:r>
    </w:p>
    <w:p w14:paraId="1A67F4FC" w14:textId="77777777" w:rsidR="00AC228F" w:rsidRDefault="00AC228F" w:rsidP="00AC228F">
      <w:pPr>
        <w:pStyle w:val="Header"/>
        <w:tabs>
          <w:tab w:val="clear" w:pos="4680"/>
          <w:tab w:val="clear" w:pos="9360"/>
        </w:tabs>
        <w:rPr>
          <w:rFonts w:cs="Times New Roman"/>
          <w:bCs/>
          <w:sz w:val="24"/>
          <w:szCs w:val="24"/>
        </w:rPr>
      </w:pPr>
    </w:p>
    <w:p w14:paraId="212E2404" w14:textId="77777777" w:rsidR="00AC228F" w:rsidRDefault="00AC228F" w:rsidP="00AC228F">
      <w:pPr>
        <w:pStyle w:val="Header"/>
        <w:tabs>
          <w:tab w:val="clear" w:pos="4680"/>
          <w:tab w:val="clear" w:pos="9360"/>
        </w:tabs>
        <w:rPr>
          <w:rFonts w:cs="Times New Roman"/>
          <w:bCs/>
          <w:sz w:val="24"/>
          <w:szCs w:val="24"/>
        </w:rPr>
      </w:pPr>
      <w:r>
        <w:rPr>
          <w:rFonts w:cs="Times New Roman"/>
          <w:bCs/>
          <w:sz w:val="24"/>
          <w:szCs w:val="24"/>
        </w:rPr>
        <w:t>Vertical bars also connect points F,G,H,I, and J together in each column. The ditch separating the E and F rows isolates points A-E from F-J for each column. We’ll use this feature quite a bit when we start using electronic “chips”.  For now, just remember that the top and bottom are separated.</w:t>
      </w:r>
    </w:p>
    <w:p w14:paraId="6576D576" w14:textId="77777777" w:rsidR="00AC228F" w:rsidRDefault="00AC228F" w:rsidP="00AC228F">
      <w:pPr>
        <w:pStyle w:val="Header"/>
        <w:tabs>
          <w:tab w:val="clear" w:pos="4680"/>
          <w:tab w:val="clear" w:pos="9360"/>
        </w:tabs>
        <w:rPr>
          <w:rFonts w:cs="Times New Roman"/>
          <w:bCs/>
          <w:sz w:val="24"/>
          <w:szCs w:val="24"/>
        </w:rPr>
      </w:pPr>
    </w:p>
    <w:p w14:paraId="1AE80B0E" w14:textId="77777777" w:rsidR="00AC228F" w:rsidRDefault="00AC228F" w:rsidP="00AC228F">
      <w:pPr>
        <w:pStyle w:val="Header"/>
        <w:tabs>
          <w:tab w:val="clear" w:pos="4680"/>
          <w:tab w:val="clear" w:pos="9360"/>
        </w:tabs>
        <w:rPr>
          <w:rFonts w:cs="Times New Roman"/>
          <w:bCs/>
          <w:sz w:val="24"/>
          <w:szCs w:val="24"/>
        </w:rPr>
      </w:pPr>
      <w:r>
        <w:rPr>
          <w:rFonts w:cs="Times New Roman"/>
          <w:bCs/>
          <w:sz w:val="24"/>
          <w:szCs w:val="24"/>
        </w:rPr>
        <w:t xml:space="preserve">Remove the </w:t>
      </w:r>
      <w:proofErr w:type="spellStart"/>
      <w:r>
        <w:rPr>
          <w:rFonts w:cs="Times New Roman"/>
          <w:bCs/>
          <w:sz w:val="24"/>
          <w:szCs w:val="24"/>
        </w:rPr>
        <w:t>myDAQ</w:t>
      </w:r>
      <w:proofErr w:type="spellEnd"/>
      <w:r>
        <w:rPr>
          <w:rFonts w:cs="Times New Roman"/>
          <w:bCs/>
          <w:sz w:val="24"/>
          <w:szCs w:val="24"/>
        </w:rPr>
        <w:t xml:space="preserve"> and tray from the box and place your breadboard in the tray. (You don’t need to use the tray, but it generally makes life easier I find.</w:t>
      </w:r>
    </w:p>
    <w:p w14:paraId="52FCD3E1" w14:textId="77777777" w:rsidR="00AC228F" w:rsidRDefault="00AC228F" w:rsidP="00AC228F">
      <w:pPr>
        <w:pStyle w:val="Header"/>
        <w:tabs>
          <w:tab w:val="clear" w:pos="4680"/>
          <w:tab w:val="clear" w:pos="9360"/>
        </w:tabs>
        <w:rPr>
          <w:rFonts w:cs="Times New Roman"/>
          <w:bCs/>
          <w:sz w:val="24"/>
          <w:szCs w:val="24"/>
        </w:rPr>
      </w:pPr>
    </w:p>
    <w:p w14:paraId="485936A1" w14:textId="77777777" w:rsidR="00AC228F" w:rsidRDefault="00AC228F" w:rsidP="00AC228F">
      <w:pPr>
        <w:pStyle w:val="Header"/>
        <w:tabs>
          <w:tab w:val="clear" w:pos="4680"/>
          <w:tab w:val="clear" w:pos="9360"/>
        </w:tabs>
        <w:rPr>
          <w:rFonts w:cs="Times New Roman"/>
          <w:bCs/>
          <w:sz w:val="24"/>
          <w:szCs w:val="24"/>
        </w:rPr>
      </w:pPr>
      <w:r>
        <w:rPr>
          <w:rFonts w:cs="Times New Roman"/>
          <w:bCs/>
          <w:noProof/>
          <w:sz w:val="24"/>
          <w:szCs w:val="24"/>
          <w:lang w:val="en-US"/>
        </w:rPr>
        <w:drawing>
          <wp:inline distT="0" distB="0" distL="0" distR="0" wp14:anchorId="0F4A4AB0" wp14:editId="301FED8C">
            <wp:extent cx="4641469" cy="3368040"/>
            <wp:effectExtent l="0" t="0" r="6985" b="3810"/>
            <wp:docPr id="20" name="Picture 20" descr="J:\Images for ELNC1220\First Circuit\myDaq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Images for ELNC1220\First Circuit\myDaq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41469" cy="3368040"/>
                    </a:xfrm>
                    <a:prstGeom prst="rect">
                      <a:avLst/>
                    </a:prstGeom>
                    <a:noFill/>
                    <a:ln>
                      <a:noFill/>
                    </a:ln>
                  </pic:spPr>
                </pic:pic>
              </a:graphicData>
            </a:graphic>
          </wp:inline>
        </w:drawing>
      </w:r>
    </w:p>
    <w:p w14:paraId="21919ACD" w14:textId="77777777" w:rsidR="00AC228F" w:rsidRDefault="00AC228F" w:rsidP="00AC228F">
      <w:pPr>
        <w:pStyle w:val="Header"/>
        <w:tabs>
          <w:tab w:val="clear" w:pos="4680"/>
          <w:tab w:val="clear" w:pos="9360"/>
        </w:tabs>
        <w:rPr>
          <w:rFonts w:cs="Times New Roman"/>
          <w:bCs/>
          <w:sz w:val="24"/>
          <w:szCs w:val="24"/>
        </w:rPr>
      </w:pPr>
    </w:p>
    <w:p w14:paraId="07895326" w14:textId="77777777" w:rsidR="00A1669A" w:rsidRPr="00A1669A" w:rsidRDefault="00A1669A" w:rsidP="00A1669A">
      <w:pPr>
        <w:pStyle w:val="ListParagraph"/>
        <w:rPr>
          <w:sz w:val="24"/>
          <w:szCs w:val="24"/>
        </w:rPr>
      </w:pPr>
    </w:p>
    <w:p w14:paraId="5C4027CB" w14:textId="0A6E6606" w:rsidR="00866AC2" w:rsidRPr="003648C0" w:rsidRDefault="00866AC2" w:rsidP="003648C0">
      <w:pPr>
        <w:pStyle w:val="ListParagraph"/>
        <w:numPr>
          <w:ilvl w:val="0"/>
          <w:numId w:val="4"/>
        </w:numPr>
        <w:rPr>
          <w:sz w:val="24"/>
          <w:szCs w:val="24"/>
        </w:rPr>
      </w:pPr>
      <w:r w:rsidRPr="003648C0">
        <w:rPr>
          <w:sz w:val="24"/>
          <w:szCs w:val="24"/>
        </w:rPr>
        <w:br w:type="page"/>
      </w:r>
    </w:p>
    <w:p w14:paraId="252D6DAB" w14:textId="1570D88A" w:rsidR="00295938" w:rsidRPr="00C42DE3" w:rsidRDefault="00295938" w:rsidP="00295938">
      <w:pPr>
        <w:pStyle w:val="Heading2"/>
        <w:rPr>
          <w:b/>
          <w:bCs/>
          <w:sz w:val="24"/>
          <w:szCs w:val="24"/>
        </w:rPr>
      </w:pPr>
      <w:r>
        <w:rPr>
          <w:b/>
          <w:bCs/>
          <w:sz w:val="24"/>
          <w:szCs w:val="24"/>
        </w:rPr>
        <w:lastRenderedPageBreak/>
        <w:t xml:space="preserve">2: </w:t>
      </w:r>
      <w:r w:rsidR="00485974">
        <w:rPr>
          <w:b/>
          <w:bCs/>
          <w:sz w:val="24"/>
          <w:szCs w:val="24"/>
        </w:rPr>
        <w:t>Light emitting diode</w:t>
      </w:r>
    </w:p>
    <w:p w14:paraId="45FA4B62" w14:textId="77777777" w:rsidR="00C94D02" w:rsidRDefault="00C94D02" w:rsidP="00C94D02">
      <w:pPr>
        <w:pStyle w:val="Header"/>
        <w:tabs>
          <w:tab w:val="clear" w:pos="4680"/>
          <w:tab w:val="clear" w:pos="9360"/>
        </w:tabs>
        <w:rPr>
          <w:rFonts w:cs="Times New Roman"/>
          <w:b/>
          <w:bCs/>
          <w:sz w:val="24"/>
          <w:szCs w:val="24"/>
        </w:rPr>
      </w:pPr>
    </w:p>
    <w:p w14:paraId="2E2ACED0" w14:textId="77777777" w:rsidR="00C94D02" w:rsidRPr="00B83CB4" w:rsidRDefault="00C94D02" w:rsidP="00C94D02">
      <w:pPr>
        <w:pStyle w:val="Header"/>
        <w:tabs>
          <w:tab w:val="clear" w:pos="4680"/>
          <w:tab w:val="clear" w:pos="9360"/>
        </w:tabs>
        <w:rPr>
          <w:rFonts w:cs="Times New Roman"/>
          <w:b/>
          <w:bCs/>
          <w:sz w:val="24"/>
          <w:szCs w:val="24"/>
        </w:rPr>
      </w:pPr>
      <w:r>
        <w:rPr>
          <w:rFonts w:cs="Times New Roman"/>
          <w:b/>
          <w:bCs/>
          <w:sz w:val="24"/>
          <w:szCs w:val="24"/>
        </w:rPr>
        <w:t>T</w:t>
      </w:r>
      <w:r w:rsidRPr="00B83CB4">
        <w:rPr>
          <w:rFonts w:cs="Times New Roman"/>
          <w:b/>
          <w:bCs/>
          <w:sz w:val="24"/>
          <w:szCs w:val="24"/>
        </w:rPr>
        <w:t>he LED Pin Connections</w:t>
      </w:r>
    </w:p>
    <w:p w14:paraId="3B4CBDBB" w14:textId="77777777" w:rsidR="00C94D02" w:rsidRDefault="00C94D02" w:rsidP="00C94D02">
      <w:pPr>
        <w:pStyle w:val="Header"/>
        <w:tabs>
          <w:tab w:val="clear" w:pos="4680"/>
          <w:tab w:val="clear" w:pos="9360"/>
        </w:tabs>
        <w:rPr>
          <w:rFonts w:cs="Times New Roman"/>
          <w:bCs/>
          <w:sz w:val="24"/>
          <w:szCs w:val="24"/>
        </w:rPr>
      </w:pPr>
      <w:r>
        <w:rPr>
          <w:rFonts w:cs="Times New Roman"/>
          <w:bCs/>
          <w:noProof/>
          <w:sz w:val="24"/>
          <w:szCs w:val="24"/>
          <w:lang w:val="en-US"/>
        </w:rPr>
        <w:drawing>
          <wp:inline distT="0" distB="0" distL="0" distR="0" wp14:anchorId="1BC6671B" wp14:editId="256E4962">
            <wp:extent cx="1846371" cy="2354580"/>
            <wp:effectExtent l="0" t="0" r="1905" b="7620"/>
            <wp:docPr id="13" name="Picture 13" descr="J:\Images for ELNC1220\First Circu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Images for ELNC1220\First Circuit\LE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6371" cy="2354580"/>
                    </a:xfrm>
                    <a:prstGeom prst="rect">
                      <a:avLst/>
                    </a:prstGeom>
                    <a:noFill/>
                    <a:ln>
                      <a:noFill/>
                    </a:ln>
                  </pic:spPr>
                </pic:pic>
              </a:graphicData>
            </a:graphic>
          </wp:inline>
        </w:drawing>
      </w:r>
    </w:p>
    <w:p w14:paraId="0A17834E" w14:textId="77777777" w:rsidR="00C94D02" w:rsidRDefault="00C94D02" w:rsidP="00C94D02">
      <w:pPr>
        <w:pStyle w:val="Header"/>
        <w:tabs>
          <w:tab w:val="clear" w:pos="4680"/>
          <w:tab w:val="clear" w:pos="9360"/>
        </w:tabs>
        <w:rPr>
          <w:rFonts w:cs="Times New Roman"/>
          <w:bCs/>
          <w:sz w:val="24"/>
          <w:szCs w:val="24"/>
        </w:rPr>
      </w:pPr>
    </w:p>
    <w:p w14:paraId="43150F0B" w14:textId="18E5D984" w:rsidR="00C94D02" w:rsidRDefault="00C94D02" w:rsidP="00C94D02">
      <w:pPr>
        <w:pStyle w:val="Header"/>
        <w:tabs>
          <w:tab w:val="clear" w:pos="4680"/>
          <w:tab w:val="clear" w:pos="9360"/>
        </w:tabs>
        <w:rPr>
          <w:rFonts w:cs="Times New Roman"/>
          <w:bCs/>
          <w:sz w:val="24"/>
          <w:szCs w:val="24"/>
        </w:rPr>
      </w:pPr>
      <w:r>
        <w:rPr>
          <w:rFonts w:cs="Times New Roman"/>
          <w:bCs/>
          <w:sz w:val="24"/>
          <w:szCs w:val="24"/>
        </w:rPr>
        <w:t xml:space="preserve">The LED has two </w:t>
      </w:r>
      <w:r w:rsidR="006007F5">
        <w:rPr>
          <w:rFonts w:cs="Times New Roman"/>
          <w:bCs/>
          <w:sz w:val="24"/>
          <w:szCs w:val="24"/>
        </w:rPr>
        <w:t>leads:</w:t>
      </w:r>
      <w:r>
        <w:rPr>
          <w:rFonts w:cs="Times New Roman"/>
          <w:bCs/>
          <w:sz w:val="24"/>
          <w:szCs w:val="24"/>
        </w:rPr>
        <w:t xml:space="preserve"> the Anode and the Cathode. If the Anode is more positive than the Cathode</w:t>
      </w:r>
      <w:r w:rsidR="006007F5">
        <w:rPr>
          <w:rFonts w:cs="Times New Roman"/>
          <w:bCs/>
          <w:sz w:val="24"/>
          <w:szCs w:val="24"/>
        </w:rPr>
        <w:t>, and</w:t>
      </w:r>
      <w:r>
        <w:rPr>
          <w:rFonts w:cs="Times New Roman"/>
          <w:bCs/>
          <w:sz w:val="24"/>
          <w:szCs w:val="24"/>
        </w:rPr>
        <w:t xml:space="preserve"> the voltage is high enough the LED will light up. If you hook it up backwards nothing happens.</w:t>
      </w:r>
    </w:p>
    <w:p w14:paraId="3F8FBEF5" w14:textId="77777777" w:rsidR="00D47F02" w:rsidRDefault="00C94D02" w:rsidP="00C94D02">
      <w:pPr>
        <w:pStyle w:val="Header"/>
        <w:tabs>
          <w:tab w:val="clear" w:pos="4680"/>
          <w:tab w:val="clear" w:pos="9360"/>
        </w:tabs>
        <w:rPr>
          <w:rFonts w:cs="Times New Roman"/>
          <w:b/>
          <w:bCs/>
          <w:sz w:val="24"/>
          <w:szCs w:val="24"/>
        </w:rPr>
      </w:pPr>
      <w:r w:rsidRPr="006C1E1E">
        <w:rPr>
          <w:rFonts w:cs="Times New Roman"/>
          <w:b/>
          <w:bCs/>
          <w:sz w:val="24"/>
          <w:szCs w:val="24"/>
        </w:rPr>
        <w:t xml:space="preserve">Note: </w:t>
      </w:r>
    </w:p>
    <w:p w14:paraId="19EEEC52" w14:textId="20E8FCA3" w:rsidR="00C94D02" w:rsidRPr="006C1E1E" w:rsidRDefault="00C94D02" w:rsidP="00C94D02">
      <w:pPr>
        <w:pStyle w:val="Header"/>
        <w:tabs>
          <w:tab w:val="clear" w:pos="4680"/>
          <w:tab w:val="clear" w:pos="9360"/>
        </w:tabs>
        <w:rPr>
          <w:rFonts w:cs="Times New Roman"/>
          <w:b/>
          <w:bCs/>
          <w:sz w:val="24"/>
          <w:szCs w:val="24"/>
        </w:rPr>
      </w:pPr>
      <w:r w:rsidRPr="006C1E1E">
        <w:rPr>
          <w:rFonts w:cs="Times New Roman"/>
          <w:b/>
          <w:bCs/>
          <w:sz w:val="24"/>
          <w:szCs w:val="24"/>
        </w:rPr>
        <w:t xml:space="preserve">You usually need a resistor </w:t>
      </w:r>
      <w:r w:rsidR="00D47F02">
        <w:rPr>
          <w:rFonts w:cs="Times New Roman"/>
          <w:b/>
          <w:bCs/>
          <w:sz w:val="24"/>
          <w:szCs w:val="24"/>
        </w:rPr>
        <w:t xml:space="preserve">in series with </w:t>
      </w:r>
      <w:r w:rsidRPr="006C1E1E">
        <w:rPr>
          <w:rFonts w:cs="Times New Roman"/>
          <w:b/>
          <w:bCs/>
          <w:sz w:val="24"/>
          <w:szCs w:val="24"/>
        </w:rPr>
        <w:t>the LED</w:t>
      </w:r>
      <w:r w:rsidR="00D47F02">
        <w:rPr>
          <w:rFonts w:cs="Times New Roman"/>
          <w:b/>
          <w:bCs/>
          <w:sz w:val="24"/>
          <w:szCs w:val="24"/>
        </w:rPr>
        <w:t>, or it could</w:t>
      </w:r>
      <w:r w:rsidR="006007F5">
        <w:rPr>
          <w:rFonts w:cs="Times New Roman"/>
          <w:b/>
          <w:bCs/>
          <w:sz w:val="24"/>
          <w:szCs w:val="24"/>
        </w:rPr>
        <w:t xml:space="preserve"> </w:t>
      </w:r>
      <w:r w:rsidR="00481FD1">
        <w:rPr>
          <w:rFonts w:cs="Times New Roman"/>
          <w:b/>
          <w:bCs/>
          <w:sz w:val="24"/>
          <w:szCs w:val="24"/>
        </w:rPr>
        <w:t xml:space="preserve">fail. An LED of this type, </w:t>
      </w:r>
      <w:r w:rsidR="00D47F02">
        <w:rPr>
          <w:rFonts w:cs="Times New Roman"/>
          <w:b/>
          <w:bCs/>
          <w:sz w:val="24"/>
          <w:szCs w:val="24"/>
        </w:rPr>
        <w:t>can not limit its current to a safe level</w:t>
      </w:r>
      <w:r w:rsidRPr="006C1E1E">
        <w:rPr>
          <w:rFonts w:cs="Times New Roman"/>
          <w:b/>
          <w:bCs/>
          <w:sz w:val="24"/>
          <w:szCs w:val="24"/>
        </w:rPr>
        <w:t>.</w:t>
      </w:r>
    </w:p>
    <w:p w14:paraId="7DECB8A9" w14:textId="77777777" w:rsidR="00C94D02" w:rsidRDefault="00C94D02" w:rsidP="00C94D02">
      <w:pPr>
        <w:pStyle w:val="Header"/>
        <w:tabs>
          <w:tab w:val="clear" w:pos="4680"/>
          <w:tab w:val="clear" w:pos="9360"/>
        </w:tabs>
        <w:rPr>
          <w:rFonts w:cs="Times New Roman"/>
          <w:bCs/>
          <w:sz w:val="24"/>
          <w:szCs w:val="24"/>
        </w:rPr>
      </w:pPr>
    </w:p>
    <w:p w14:paraId="7D753868" w14:textId="6698F762" w:rsidR="00C94D02" w:rsidRDefault="00C94D02" w:rsidP="00C94D02">
      <w:pPr>
        <w:pStyle w:val="Header"/>
        <w:tabs>
          <w:tab w:val="clear" w:pos="4680"/>
          <w:tab w:val="clear" w:pos="9360"/>
        </w:tabs>
        <w:rPr>
          <w:rFonts w:cs="Times New Roman"/>
          <w:bCs/>
          <w:sz w:val="24"/>
          <w:szCs w:val="24"/>
        </w:rPr>
      </w:pPr>
      <w:r>
        <w:rPr>
          <w:rFonts w:cs="Times New Roman"/>
          <w:bCs/>
          <w:sz w:val="24"/>
          <w:szCs w:val="24"/>
        </w:rPr>
        <w:t>The longer lead (unless someone cut it on you…) should be the “Anode” and the shorter lead the “Cathode”. You</w:t>
      </w:r>
      <w:r w:rsidR="00F93AFF">
        <w:rPr>
          <w:rFonts w:cs="Times New Roman"/>
          <w:bCs/>
          <w:sz w:val="24"/>
          <w:szCs w:val="24"/>
        </w:rPr>
        <w:t>’ll</w:t>
      </w:r>
      <w:r>
        <w:rPr>
          <w:rFonts w:cs="Times New Roman"/>
          <w:bCs/>
          <w:sz w:val="24"/>
          <w:szCs w:val="24"/>
        </w:rPr>
        <w:t xml:space="preserve"> notice that on many LEDs there is a flat spot on the package which is typically the cathode side. </w:t>
      </w:r>
    </w:p>
    <w:p w14:paraId="1501E84B" w14:textId="77777777" w:rsidR="00C94D02" w:rsidRDefault="00C94D02" w:rsidP="00C94D02">
      <w:pPr>
        <w:pStyle w:val="Header"/>
        <w:tabs>
          <w:tab w:val="clear" w:pos="4680"/>
          <w:tab w:val="clear" w:pos="9360"/>
        </w:tabs>
        <w:rPr>
          <w:rFonts w:cs="Times New Roman"/>
          <w:bCs/>
          <w:sz w:val="24"/>
          <w:szCs w:val="24"/>
        </w:rPr>
      </w:pPr>
    </w:p>
    <w:p w14:paraId="05393820" w14:textId="77777777" w:rsidR="00C94D02" w:rsidRDefault="00C94D02" w:rsidP="00C94D02">
      <w:pPr>
        <w:pStyle w:val="Header"/>
        <w:tabs>
          <w:tab w:val="clear" w:pos="4680"/>
          <w:tab w:val="clear" w:pos="9360"/>
        </w:tabs>
        <w:rPr>
          <w:rFonts w:cs="Times New Roman"/>
          <w:bCs/>
          <w:sz w:val="24"/>
          <w:szCs w:val="24"/>
        </w:rPr>
      </w:pPr>
      <w:r>
        <w:rPr>
          <w:rFonts w:cs="Times New Roman"/>
          <w:bCs/>
          <w:noProof/>
          <w:sz w:val="24"/>
          <w:szCs w:val="24"/>
          <w:lang w:val="en-US"/>
        </w:rPr>
        <w:drawing>
          <wp:inline distT="0" distB="0" distL="0" distR="0" wp14:anchorId="1301EE86" wp14:editId="4C284DD1">
            <wp:extent cx="3718560" cy="1981200"/>
            <wp:effectExtent l="0" t="0" r="0" b="0"/>
            <wp:docPr id="12" name="Picture 12" descr="J:\Images for ELNC1220\First Circuit\LED_Cath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Images for ELNC1220\First Circuit\LED_Cathod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18560" cy="1981200"/>
                    </a:xfrm>
                    <a:prstGeom prst="rect">
                      <a:avLst/>
                    </a:prstGeom>
                    <a:noFill/>
                    <a:ln>
                      <a:noFill/>
                    </a:ln>
                  </pic:spPr>
                </pic:pic>
              </a:graphicData>
            </a:graphic>
          </wp:inline>
        </w:drawing>
      </w:r>
    </w:p>
    <w:p w14:paraId="7F2AE3E9" w14:textId="77777777" w:rsidR="00C94D02" w:rsidRDefault="00C94D02" w:rsidP="00C94D02">
      <w:pPr>
        <w:pStyle w:val="Header"/>
        <w:tabs>
          <w:tab w:val="clear" w:pos="4680"/>
          <w:tab w:val="clear" w:pos="9360"/>
        </w:tabs>
        <w:rPr>
          <w:rFonts w:cs="Times New Roman"/>
          <w:bCs/>
          <w:sz w:val="24"/>
          <w:szCs w:val="24"/>
        </w:rPr>
      </w:pPr>
    </w:p>
    <w:p w14:paraId="2B765C01" w14:textId="77777777" w:rsidR="00C94D02" w:rsidRDefault="00C94D02" w:rsidP="00C94D02">
      <w:pPr>
        <w:pStyle w:val="Header"/>
        <w:tabs>
          <w:tab w:val="clear" w:pos="4680"/>
          <w:tab w:val="clear" w:pos="9360"/>
        </w:tabs>
        <w:rPr>
          <w:rFonts w:cs="Times New Roman"/>
          <w:bCs/>
          <w:sz w:val="24"/>
          <w:szCs w:val="24"/>
        </w:rPr>
      </w:pPr>
      <w:r>
        <w:rPr>
          <w:rFonts w:cs="Times New Roman"/>
          <w:bCs/>
          <w:sz w:val="24"/>
          <w:szCs w:val="24"/>
        </w:rPr>
        <w:t>You should always check the data sheet for the part, just in case!</w:t>
      </w:r>
    </w:p>
    <w:p w14:paraId="76B45DAA" w14:textId="77777777" w:rsidR="00C94D02" w:rsidRDefault="00C94D02" w:rsidP="00C94D02">
      <w:pPr>
        <w:pStyle w:val="Header"/>
        <w:tabs>
          <w:tab w:val="clear" w:pos="4680"/>
          <w:tab w:val="clear" w:pos="9360"/>
        </w:tabs>
        <w:rPr>
          <w:rFonts w:cs="Times New Roman"/>
          <w:bCs/>
          <w:sz w:val="24"/>
          <w:szCs w:val="24"/>
        </w:rPr>
      </w:pPr>
    </w:p>
    <w:p w14:paraId="007A31A8" w14:textId="77777777" w:rsidR="00C94D02" w:rsidRDefault="00C94D02" w:rsidP="00C94D02">
      <w:pPr>
        <w:pStyle w:val="Header"/>
        <w:tabs>
          <w:tab w:val="clear" w:pos="4680"/>
          <w:tab w:val="clear" w:pos="9360"/>
        </w:tabs>
        <w:rPr>
          <w:rFonts w:cs="Times New Roman"/>
          <w:bCs/>
          <w:sz w:val="24"/>
          <w:szCs w:val="24"/>
        </w:rPr>
      </w:pPr>
      <w:r>
        <w:rPr>
          <w:rFonts w:cs="Times New Roman"/>
          <w:bCs/>
          <w:noProof/>
          <w:sz w:val="24"/>
          <w:szCs w:val="24"/>
          <w:lang w:val="en-US"/>
        </w:rPr>
        <w:lastRenderedPageBreak/>
        <w:drawing>
          <wp:inline distT="0" distB="0" distL="0" distR="0" wp14:anchorId="413E1B2D" wp14:editId="06A5556F">
            <wp:extent cx="4138848" cy="3474720"/>
            <wp:effectExtent l="0" t="0" r="0" b="0"/>
            <wp:docPr id="14" name="Picture 14" descr="J:\Images for ELNC1220\First Circuit\LED_Datash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Images for ELNC1220\First Circuit\LED_Datashee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38848" cy="3474720"/>
                    </a:xfrm>
                    <a:prstGeom prst="rect">
                      <a:avLst/>
                    </a:prstGeom>
                    <a:noFill/>
                    <a:ln>
                      <a:noFill/>
                    </a:ln>
                  </pic:spPr>
                </pic:pic>
              </a:graphicData>
            </a:graphic>
          </wp:inline>
        </w:drawing>
      </w:r>
      <w:hyperlink r:id="rId18" w:history="1">
        <w:r w:rsidRPr="008824A4">
          <w:rPr>
            <w:rStyle w:val="Hyperlink"/>
            <w:rFonts w:cs="Times New Roman"/>
            <w:bCs/>
            <w:sz w:val="24"/>
            <w:szCs w:val="24"/>
          </w:rPr>
          <w:t>http://www.semicon.panasonic.co.jp/ds4/LN31GPSLX_E.pdf</w:t>
        </w:r>
      </w:hyperlink>
    </w:p>
    <w:p w14:paraId="6ACFA6E9" w14:textId="77777777" w:rsidR="00C94D02" w:rsidRDefault="00C94D02" w:rsidP="00C94D02">
      <w:pPr>
        <w:pStyle w:val="Header"/>
        <w:tabs>
          <w:tab w:val="clear" w:pos="4680"/>
          <w:tab w:val="clear" w:pos="9360"/>
        </w:tabs>
        <w:rPr>
          <w:rFonts w:cs="Times New Roman"/>
          <w:bCs/>
          <w:sz w:val="24"/>
          <w:szCs w:val="24"/>
        </w:rPr>
      </w:pPr>
    </w:p>
    <w:p w14:paraId="3B433148" w14:textId="77777777" w:rsidR="00C94D02" w:rsidRDefault="00C94D02" w:rsidP="00C94D02">
      <w:pPr>
        <w:pStyle w:val="Header"/>
        <w:tabs>
          <w:tab w:val="clear" w:pos="4680"/>
          <w:tab w:val="clear" w:pos="9360"/>
        </w:tabs>
        <w:rPr>
          <w:rFonts w:cs="Times New Roman"/>
          <w:b/>
          <w:bCs/>
          <w:sz w:val="24"/>
          <w:szCs w:val="24"/>
        </w:rPr>
      </w:pPr>
    </w:p>
    <w:p w14:paraId="7C827750" w14:textId="3322D47D" w:rsidR="005716EF" w:rsidRDefault="005716EF">
      <w:pPr>
        <w:rPr>
          <w:sz w:val="24"/>
          <w:szCs w:val="24"/>
        </w:rPr>
      </w:pPr>
      <w:r>
        <w:rPr>
          <w:sz w:val="24"/>
          <w:szCs w:val="24"/>
        </w:rPr>
        <w:br w:type="page"/>
      </w:r>
    </w:p>
    <w:p w14:paraId="3F77BDC5" w14:textId="747913B4" w:rsidR="00631367" w:rsidRPr="00C42DE3" w:rsidRDefault="00631367" w:rsidP="00BF2383">
      <w:pPr>
        <w:pStyle w:val="Heading2"/>
        <w:rPr>
          <w:b/>
          <w:bCs/>
          <w:sz w:val="24"/>
          <w:szCs w:val="24"/>
        </w:rPr>
      </w:pPr>
      <w:r>
        <w:rPr>
          <w:b/>
          <w:bCs/>
          <w:sz w:val="24"/>
          <w:szCs w:val="24"/>
        </w:rPr>
        <w:lastRenderedPageBreak/>
        <w:t xml:space="preserve">3: </w:t>
      </w:r>
      <w:r w:rsidR="00BF2383">
        <w:rPr>
          <w:b/>
          <w:bCs/>
          <w:sz w:val="24"/>
          <w:szCs w:val="24"/>
        </w:rPr>
        <w:t xml:space="preserve">Wiring Up the </w:t>
      </w:r>
      <w:r w:rsidR="005716EF">
        <w:rPr>
          <w:b/>
          <w:bCs/>
          <w:sz w:val="24"/>
          <w:szCs w:val="24"/>
        </w:rPr>
        <w:t xml:space="preserve">LED </w:t>
      </w:r>
    </w:p>
    <w:p w14:paraId="79B49434" w14:textId="73017DBC" w:rsidR="00AB73AE" w:rsidRDefault="00AB73AE" w:rsidP="00AB73AE">
      <w:pPr>
        <w:rPr>
          <w:sz w:val="24"/>
          <w:szCs w:val="24"/>
        </w:rPr>
      </w:pPr>
    </w:p>
    <w:p w14:paraId="47B062C3" w14:textId="77777777" w:rsidR="00BF2383" w:rsidRDefault="00BF2383" w:rsidP="00BF2383">
      <w:pPr>
        <w:pStyle w:val="Header"/>
        <w:rPr>
          <w:rFonts w:cs="Times New Roman"/>
          <w:bCs/>
          <w:sz w:val="24"/>
          <w:szCs w:val="24"/>
        </w:rPr>
      </w:pPr>
      <w:r>
        <w:rPr>
          <w:rFonts w:cs="Times New Roman"/>
          <w:bCs/>
          <w:sz w:val="24"/>
          <w:szCs w:val="24"/>
        </w:rPr>
        <w:t>Connect the resistor and LED together as shown in the images. (Don’t worry about the wires yet). Notice that one lead of the resistor and one lead of the LED share the same column. This connects them together. Current will flow through the resistor into the breadboard and then into the LED.</w:t>
      </w:r>
    </w:p>
    <w:p w14:paraId="54C99B72" w14:textId="77777777" w:rsidR="00BF2383" w:rsidRDefault="00BF2383" w:rsidP="00BF2383">
      <w:pPr>
        <w:pStyle w:val="Header"/>
        <w:rPr>
          <w:rFonts w:cs="Times New Roman"/>
          <w:bCs/>
          <w:noProof/>
          <w:sz w:val="24"/>
          <w:szCs w:val="24"/>
          <w:lang w:val="en-US"/>
        </w:rPr>
      </w:pPr>
    </w:p>
    <w:p w14:paraId="555D3EA0" w14:textId="77777777" w:rsidR="00BF2383" w:rsidRPr="00A94489" w:rsidRDefault="00BF2383" w:rsidP="00BF2383">
      <w:pPr>
        <w:pStyle w:val="Header"/>
        <w:rPr>
          <w:rFonts w:cs="Times New Roman"/>
          <w:b/>
          <w:bCs/>
          <w:noProof/>
          <w:sz w:val="24"/>
          <w:szCs w:val="24"/>
          <w:lang w:val="en-US"/>
        </w:rPr>
      </w:pPr>
      <w:r w:rsidRPr="00A94489">
        <w:rPr>
          <w:rFonts w:cs="Times New Roman"/>
          <w:b/>
          <w:bCs/>
          <w:noProof/>
          <w:sz w:val="24"/>
          <w:szCs w:val="24"/>
          <w:lang w:val="en-US"/>
        </w:rPr>
        <w:t>Note:</w:t>
      </w:r>
      <w:r>
        <w:rPr>
          <w:rFonts w:cs="Times New Roman"/>
          <w:b/>
          <w:bCs/>
          <w:noProof/>
          <w:sz w:val="24"/>
          <w:szCs w:val="24"/>
          <w:lang w:val="en-US"/>
        </w:rPr>
        <w:t xml:space="preserve"> Make sure the Anode (longer lead) is the one sharing the same column as the resistor. </w:t>
      </w:r>
    </w:p>
    <w:p w14:paraId="753874A3" w14:textId="77777777" w:rsidR="00BF2383" w:rsidRDefault="00BF2383" w:rsidP="00BF2383">
      <w:pPr>
        <w:pStyle w:val="Header"/>
        <w:rPr>
          <w:rFonts w:cs="Times New Roman"/>
          <w:bCs/>
          <w:noProof/>
          <w:sz w:val="24"/>
          <w:szCs w:val="24"/>
          <w:lang w:val="en-US"/>
        </w:rPr>
      </w:pPr>
    </w:p>
    <w:p w14:paraId="45B2CC09" w14:textId="77777777" w:rsidR="00BF2383" w:rsidRDefault="00BF2383" w:rsidP="00BF2383">
      <w:pPr>
        <w:pStyle w:val="Header"/>
        <w:rPr>
          <w:rFonts w:cs="Times New Roman"/>
          <w:bCs/>
          <w:sz w:val="24"/>
          <w:szCs w:val="24"/>
        </w:rPr>
      </w:pPr>
    </w:p>
    <w:p w14:paraId="774A3D59" w14:textId="77777777" w:rsidR="00BF2383" w:rsidRDefault="00BF2383" w:rsidP="00BF2383">
      <w:pPr>
        <w:pStyle w:val="Header"/>
        <w:rPr>
          <w:rFonts w:cs="Times New Roman"/>
          <w:bCs/>
          <w:sz w:val="24"/>
          <w:szCs w:val="24"/>
        </w:rPr>
      </w:pPr>
      <w:r>
        <w:rPr>
          <w:rFonts w:cs="Times New Roman"/>
          <w:bCs/>
          <w:noProof/>
          <w:sz w:val="24"/>
          <w:szCs w:val="24"/>
          <w:lang w:val="en-US"/>
        </w:rPr>
        <w:drawing>
          <wp:inline distT="0" distB="0" distL="0" distR="0" wp14:anchorId="2221682D" wp14:editId="76A655B2">
            <wp:extent cx="2976880" cy="2232660"/>
            <wp:effectExtent l="0" t="0" r="0" b="0"/>
            <wp:docPr id="15" name="Picture 15" descr="J:\Images for ELNC1220\First Circuit\cc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Images for ELNC1220\First Circuit\cct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76880" cy="2232660"/>
                    </a:xfrm>
                    <a:prstGeom prst="rect">
                      <a:avLst/>
                    </a:prstGeom>
                    <a:noFill/>
                    <a:ln>
                      <a:noFill/>
                    </a:ln>
                  </pic:spPr>
                </pic:pic>
              </a:graphicData>
            </a:graphic>
          </wp:inline>
        </w:drawing>
      </w:r>
    </w:p>
    <w:p w14:paraId="7620757E" w14:textId="77777777" w:rsidR="00BF2383" w:rsidRDefault="00BF2383" w:rsidP="00BF2383">
      <w:pPr>
        <w:pStyle w:val="Header"/>
        <w:rPr>
          <w:rFonts w:cs="Times New Roman"/>
          <w:bCs/>
          <w:sz w:val="24"/>
          <w:szCs w:val="24"/>
        </w:rPr>
      </w:pPr>
    </w:p>
    <w:p w14:paraId="56484DD8" w14:textId="77777777" w:rsidR="00BF2383" w:rsidRDefault="00BF2383" w:rsidP="00BF2383">
      <w:pPr>
        <w:pStyle w:val="Header"/>
        <w:rPr>
          <w:rFonts w:cs="Times New Roman"/>
          <w:bCs/>
          <w:sz w:val="24"/>
          <w:szCs w:val="24"/>
        </w:rPr>
      </w:pPr>
      <w:r>
        <w:rPr>
          <w:rFonts w:cs="Times New Roman"/>
          <w:bCs/>
          <w:sz w:val="24"/>
          <w:szCs w:val="24"/>
        </w:rPr>
        <w:t>You can form (bend) the leads of the resistor using your needle nose pliers. You should cut the ends of the leads off that were covered in paper. The glue on the leads can get stuck in the breadboard and create bad connections that will be hard to track down later.</w:t>
      </w:r>
    </w:p>
    <w:p w14:paraId="2EDF470A" w14:textId="77777777" w:rsidR="00BF2383" w:rsidRDefault="00BF2383" w:rsidP="00BF2383">
      <w:pPr>
        <w:pStyle w:val="Header"/>
        <w:rPr>
          <w:rFonts w:cs="Times New Roman"/>
          <w:bCs/>
          <w:sz w:val="24"/>
          <w:szCs w:val="24"/>
        </w:rPr>
      </w:pPr>
    </w:p>
    <w:p w14:paraId="46B50FDE" w14:textId="77777777" w:rsidR="00BF2383" w:rsidRDefault="00BF2383" w:rsidP="00BF2383">
      <w:pPr>
        <w:pStyle w:val="Header"/>
        <w:rPr>
          <w:rFonts w:cs="Times New Roman"/>
          <w:bCs/>
          <w:sz w:val="24"/>
          <w:szCs w:val="24"/>
        </w:rPr>
      </w:pPr>
    </w:p>
    <w:p w14:paraId="2B2E8B32" w14:textId="77777777" w:rsidR="00BF2383" w:rsidRDefault="00BF2383" w:rsidP="00BF2383">
      <w:pPr>
        <w:pStyle w:val="Header"/>
        <w:rPr>
          <w:rFonts w:cs="Times New Roman"/>
          <w:bCs/>
          <w:sz w:val="24"/>
          <w:szCs w:val="24"/>
        </w:rPr>
      </w:pPr>
      <w:r>
        <w:rPr>
          <w:rFonts w:cs="Times New Roman"/>
          <w:bCs/>
          <w:noProof/>
          <w:sz w:val="24"/>
          <w:szCs w:val="24"/>
          <w:lang w:val="en-US"/>
        </w:rPr>
        <w:lastRenderedPageBreak/>
        <w:drawing>
          <wp:inline distT="0" distB="0" distL="0" distR="0" wp14:anchorId="66327537" wp14:editId="38C79A05">
            <wp:extent cx="3749675" cy="2810510"/>
            <wp:effectExtent l="0" t="0" r="3175" b="8890"/>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49675" cy="2810510"/>
                    </a:xfrm>
                    <a:prstGeom prst="rect">
                      <a:avLst/>
                    </a:prstGeom>
                    <a:noFill/>
                  </pic:spPr>
                </pic:pic>
              </a:graphicData>
            </a:graphic>
          </wp:inline>
        </w:drawing>
      </w:r>
    </w:p>
    <w:p w14:paraId="339EC4F2" w14:textId="77777777" w:rsidR="00BF2383" w:rsidRDefault="00BF2383" w:rsidP="00BF2383">
      <w:pPr>
        <w:pStyle w:val="Header"/>
        <w:rPr>
          <w:rFonts w:cs="Times New Roman"/>
          <w:bCs/>
          <w:sz w:val="24"/>
          <w:szCs w:val="24"/>
        </w:rPr>
      </w:pPr>
    </w:p>
    <w:p w14:paraId="6CF65233" w14:textId="77777777" w:rsidR="00BF2383" w:rsidRDefault="00BF2383" w:rsidP="00BF2383">
      <w:pPr>
        <w:pStyle w:val="Header"/>
        <w:rPr>
          <w:rFonts w:cs="Times New Roman"/>
          <w:b/>
          <w:bCs/>
          <w:sz w:val="24"/>
          <w:szCs w:val="24"/>
        </w:rPr>
      </w:pPr>
    </w:p>
    <w:p w14:paraId="40BC6A02" w14:textId="77777777" w:rsidR="00BF2383" w:rsidRDefault="00BF2383" w:rsidP="00BF2383">
      <w:pPr>
        <w:pStyle w:val="Header"/>
        <w:rPr>
          <w:rFonts w:cs="Times New Roman"/>
          <w:b/>
          <w:bCs/>
          <w:sz w:val="24"/>
          <w:szCs w:val="24"/>
        </w:rPr>
      </w:pPr>
      <w:r w:rsidRPr="00A94489">
        <w:rPr>
          <w:rFonts w:cs="Times New Roman"/>
          <w:b/>
          <w:bCs/>
          <w:sz w:val="24"/>
          <w:szCs w:val="24"/>
        </w:rPr>
        <w:t>Wire it up</w:t>
      </w:r>
    </w:p>
    <w:p w14:paraId="173BB5C1" w14:textId="77777777" w:rsidR="00BF2383" w:rsidRDefault="00BF2383" w:rsidP="00BF2383">
      <w:pPr>
        <w:pStyle w:val="Header"/>
        <w:rPr>
          <w:rFonts w:cs="Times New Roman"/>
          <w:bCs/>
          <w:sz w:val="24"/>
          <w:szCs w:val="24"/>
        </w:rPr>
      </w:pPr>
    </w:p>
    <w:p w14:paraId="68B87D96" w14:textId="3EC08E68" w:rsidR="00BF2383" w:rsidRDefault="00BF2383" w:rsidP="00BF2383">
      <w:pPr>
        <w:pStyle w:val="Header"/>
        <w:rPr>
          <w:rFonts w:cs="Times New Roman"/>
          <w:bCs/>
          <w:sz w:val="24"/>
          <w:szCs w:val="24"/>
        </w:rPr>
      </w:pPr>
      <w:r>
        <w:rPr>
          <w:rFonts w:cs="Times New Roman"/>
          <w:bCs/>
          <w:sz w:val="24"/>
          <w:szCs w:val="24"/>
        </w:rPr>
        <w:t xml:space="preserve">Use your pliers and wire strippers to cut two wires long enough to travel from the breadboard to the </w:t>
      </w:r>
      <w:proofErr w:type="spellStart"/>
      <w:r>
        <w:rPr>
          <w:rFonts w:cs="Times New Roman"/>
          <w:bCs/>
          <w:sz w:val="24"/>
          <w:szCs w:val="24"/>
        </w:rPr>
        <w:t>myDAQ</w:t>
      </w:r>
      <w:proofErr w:type="spellEnd"/>
      <w:r>
        <w:rPr>
          <w:rFonts w:cs="Times New Roman"/>
          <w:bCs/>
          <w:sz w:val="24"/>
          <w:szCs w:val="24"/>
        </w:rPr>
        <w:t xml:space="preserve"> terminal strip. Preferably use red and black ( for “+” and “-“ ) to make it easy to identify</w:t>
      </w:r>
      <w:r w:rsidR="00610B95">
        <w:rPr>
          <w:rFonts w:cs="Times New Roman"/>
          <w:bCs/>
          <w:sz w:val="24"/>
          <w:szCs w:val="24"/>
        </w:rPr>
        <w:t>.</w:t>
      </w:r>
    </w:p>
    <w:p w14:paraId="08B6C07B" w14:textId="77777777" w:rsidR="00BF2383" w:rsidRDefault="00BF2383" w:rsidP="00BF2383">
      <w:pPr>
        <w:pStyle w:val="Header"/>
        <w:rPr>
          <w:rFonts w:cs="Times New Roman"/>
          <w:bCs/>
          <w:sz w:val="24"/>
          <w:szCs w:val="24"/>
        </w:rPr>
      </w:pPr>
    </w:p>
    <w:p w14:paraId="6602F21E" w14:textId="13B57244" w:rsidR="00BF2383" w:rsidRDefault="00BF2383" w:rsidP="00BF2383">
      <w:pPr>
        <w:pStyle w:val="Header"/>
        <w:rPr>
          <w:rFonts w:cs="Times New Roman"/>
          <w:bCs/>
          <w:sz w:val="24"/>
          <w:szCs w:val="24"/>
        </w:rPr>
      </w:pPr>
      <w:r>
        <w:rPr>
          <w:rFonts w:cs="Times New Roman"/>
          <w:bCs/>
          <w:sz w:val="24"/>
          <w:szCs w:val="24"/>
        </w:rPr>
        <w:t xml:space="preserve">Connect the red wire ( </w:t>
      </w:r>
      <w:r w:rsidR="00436214">
        <w:rPr>
          <w:rFonts w:cs="Times New Roman"/>
          <w:bCs/>
          <w:sz w:val="24"/>
          <w:szCs w:val="24"/>
        </w:rPr>
        <w:t>the</w:t>
      </w:r>
      <w:r>
        <w:rPr>
          <w:rFonts w:cs="Times New Roman"/>
          <w:bCs/>
          <w:sz w:val="24"/>
          <w:szCs w:val="24"/>
        </w:rPr>
        <w:t xml:space="preserve"> “positive” wire ) to the </w:t>
      </w:r>
      <w:proofErr w:type="spellStart"/>
      <w:r>
        <w:rPr>
          <w:rFonts w:cs="Times New Roman"/>
          <w:bCs/>
          <w:sz w:val="24"/>
          <w:szCs w:val="24"/>
        </w:rPr>
        <w:t>myDAQ</w:t>
      </w:r>
      <w:proofErr w:type="spellEnd"/>
      <w:r>
        <w:rPr>
          <w:rFonts w:cs="Times New Roman"/>
          <w:bCs/>
          <w:sz w:val="24"/>
          <w:szCs w:val="24"/>
        </w:rPr>
        <w:t xml:space="preserve"> as shown to the +15V terminal.</w:t>
      </w:r>
    </w:p>
    <w:p w14:paraId="1A0F5506" w14:textId="77777777" w:rsidR="00BF2383" w:rsidRDefault="00BF2383" w:rsidP="00BF2383">
      <w:pPr>
        <w:pStyle w:val="Header"/>
        <w:rPr>
          <w:rFonts w:cs="Times New Roman"/>
          <w:bCs/>
          <w:sz w:val="24"/>
          <w:szCs w:val="24"/>
        </w:rPr>
      </w:pPr>
      <w:r>
        <w:rPr>
          <w:rFonts w:cs="Times New Roman"/>
          <w:bCs/>
          <w:noProof/>
          <w:sz w:val="24"/>
          <w:szCs w:val="24"/>
          <w:lang w:val="en-US"/>
        </w:rPr>
        <w:drawing>
          <wp:inline distT="0" distB="0" distL="0" distR="0" wp14:anchorId="5C6C7FE4" wp14:editId="49733202">
            <wp:extent cx="5943600" cy="1783080"/>
            <wp:effectExtent l="0" t="0" r="0" b="7620"/>
            <wp:docPr id="18" name="Picture 18" descr="J:\Images for ELNC1220\First Circuit\myDaq_Connecting-w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Images for ELNC1220\First Circuit\myDaq_Connecting-wir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1783080"/>
                    </a:xfrm>
                    <a:prstGeom prst="rect">
                      <a:avLst/>
                    </a:prstGeom>
                    <a:noFill/>
                    <a:ln>
                      <a:noFill/>
                    </a:ln>
                  </pic:spPr>
                </pic:pic>
              </a:graphicData>
            </a:graphic>
          </wp:inline>
        </w:drawing>
      </w:r>
    </w:p>
    <w:p w14:paraId="593D7EC6" w14:textId="77777777" w:rsidR="00BF2383" w:rsidRDefault="00BF2383" w:rsidP="00BF2383">
      <w:pPr>
        <w:pStyle w:val="Header"/>
        <w:rPr>
          <w:rFonts w:cs="Times New Roman"/>
          <w:bCs/>
          <w:sz w:val="24"/>
          <w:szCs w:val="24"/>
        </w:rPr>
      </w:pPr>
    </w:p>
    <w:p w14:paraId="27356998" w14:textId="12E8B600" w:rsidR="00BF2383" w:rsidRDefault="00BF2383" w:rsidP="00BF2383">
      <w:pPr>
        <w:pStyle w:val="Header"/>
        <w:rPr>
          <w:rFonts w:cs="Times New Roman"/>
          <w:bCs/>
          <w:sz w:val="24"/>
          <w:szCs w:val="24"/>
        </w:rPr>
      </w:pPr>
      <w:r>
        <w:rPr>
          <w:rFonts w:cs="Times New Roman"/>
          <w:bCs/>
          <w:sz w:val="24"/>
          <w:szCs w:val="24"/>
        </w:rPr>
        <w:t>Use the screwdriver that ca</w:t>
      </w:r>
      <w:r w:rsidR="00610B95">
        <w:rPr>
          <w:rFonts w:cs="Times New Roman"/>
          <w:bCs/>
          <w:sz w:val="24"/>
          <w:szCs w:val="24"/>
        </w:rPr>
        <w:t>me</w:t>
      </w:r>
      <w:r>
        <w:rPr>
          <w:rFonts w:cs="Times New Roman"/>
          <w:bCs/>
          <w:sz w:val="24"/>
          <w:szCs w:val="24"/>
        </w:rPr>
        <w:t xml:space="preserve"> with the </w:t>
      </w:r>
      <w:proofErr w:type="spellStart"/>
      <w:r>
        <w:rPr>
          <w:rFonts w:cs="Times New Roman"/>
          <w:bCs/>
          <w:sz w:val="24"/>
          <w:szCs w:val="24"/>
        </w:rPr>
        <w:t>myDAQ</w:t>
      </w:r>
      <w:proofErr w:type="spellEnd"/>
      <w:r>
        <w:rPr>
          <w:rFonts w:cs="Times New Roman"/>
          <w:bCs/>
          <w:sz w:val="24"/>
          <w:szCs w:val="24"/>
        </w:rPr>
        <w:t xml:space="preserve"> to tighten the connector. When you turn the screw clockwise (right) it will close the terminal jaws. When you turn the screw </w:t>
      </w:r>
      <w:proofErr w:type="spellStart"/>
      <w:r w:rsidR="00436214">
        <w:rPr>
          <w:rFonts w:cs="Times New Roman"/>
          <w:bCs/>
          <w:sz w:val="24"/>
          <w:szCs w:val="24"/>
        </w:rPr>
        <w:t>counterclockwise</w:t>
      </w:r>
      <w:proofErr w:type="spellEnd"/>
      <w:r>
        <w:rPr>
          <w:rFonts w:cs="Times New Roman"/>
          <w:bCs/>
          <w:sz w:val="24"/>
          <w:szCs w:val="24"/>
        </w:rPr>
        <w:t xml:space="preserve"> (left) the jaws open. Make sure you can see that the wire is being pinched at the </w:t>
      </w:r>
      <w:r w:rsidRPr="00F03079">
        <w:rPr>
          <w:rFonts w:cs="Times New Roman"/>
          <w:b/>
          <w:i/>
          <w:iCs/>
          <w:sz w:val="24"/>
          <w:szCs w:val="24"/>
          <w:u w:val="single"/>
        </w:rPr>
        <w:t>top</w:t>
      </w:r>
      <w:r>
        <w:rPr>
          <w:rFonts w:cs="Times New Roman"/>
          <w:bCs/>
          <w:sz w:val="24"/>
          <w:szCs w:val="24"/>
        </w:rPr>
        <w:t xml:space="preserve"> of the connector. Pinching it at the bottom creates a bad connection that will </w:t>
      </w:r>
      <w:r w:rsidR="00F03079">
        <w:rPr>
          <w:rFonts w:cs="Times New Roman"/>
          <w:bCs/>
          <w:sz w:val="24"/>
          <w:szCs w:val="24"/>
        </w:rPr>
        <w:t xml:space="preserve">easily </w:t>
      </w:r>
      <w:r>
        <w:rPr>
          <w:rFonts w:cs="Times New Roman"/>
          <w:bCs/>
          <w:sz w:val="24"/>
          <w:szCs w:val="24"/>
        </w:rPr>
        <w:t xml:space="preserve">pull out. </w:t>
      </w:r>
    </w:p>
    <w:p w14:paraId="4720A2C4" w14:textId="77777777" w:rsidR="00BF2383" w:rsidRDefault="00BF2383" w:rsidP="00BF2383">
      <w:pPr>
        <w:pStyle w:val="Header"/>
        <w:rPr>
          <w:rFonts w:cs="Times New Roman"/>
          <w:bCs/>
          <w:sz w:val="24"/>
          <w:szCs w:val="24"/>
        </w:rPr>
      </w:pPr>
    </w:p>
    <w:p w14:paraId="4A111C09" w14:textId="0338B17A" w:rsidR="00BF2383" w:rsidRDefault="00BF2383" w:rsidP="00BF2383">
      <w:pPr>
        <w:pStyle w:val="Header"/>
        <w:rPr>
          <w:rFonts w:cs="Times New Roman"/>
          <w:bCs/>
          <w:sz w:val="24"/>
          <w:szCs w:val="24"/>
        </w:rPr>
      </w:pPr>
      <w:r>
        <w:rPr>
          <w:rFonts w:cs="Times New Roman"/>
          <w:bCs/>
          <w:sz w:val="24"/>
          <w:szCs w:val="24"/>
        </w:rPr>
        <w:t>Connect the black wire (</w:t>
      </w:r>
      <w:r w:rsidR="00436214">
        <w:rPr>
          <w:rFonts w:cs="Times New Roman"/>
          <w:bCs/>
          <w:sz w:val="24"/>
          <w:szCs w:val="24"/>
        </w:rPr>
        <w:t>the</w:t>
      </w:r>
      <w:r>
        <w:rPr>
          <w:rFonts w:cs="Times New Roman"/>
          <w:bCs/>
          <w:sz w:val="24"/>
          <w:szCs w:val="24"/>
        </w:rPr>
        <w:t xml:space="preserve"> “negative“ wire ) to the AGND terminal as shown.</w:t>
      </w:r>
    </w:p>
    <w:p w14:paraId="0D6D4F27" w14:textId="77777777" w:rsidR="00BF2383" w:rsidRDefault="00BF2383" w:rsidP="00BF2383">
      <w:pPr>
        <w:pStyle w:val="Header"/>
        <w:rPr>
          <w:rFonts w:cs="Times New Roman"/>
          <w:bCs/>
          <w:sz w:val="24"/>
          <w:szCs w:val="24"/>
        </w:rPr>
      </w:pPr>
      <w:r>
        <w:rPr>
          <w:rFonts w:cs="Times New Roman"/>
          <w:bCs/>
          <w:noProof/>
          <w:sz w:val="24"/>
          <w:szCs w:val="24"/>
          <w:lang w:val="en-US"/>
        </w:rPr>
        <w:lastRenderedPageBreak/>
        <w:drawing>
          <wp:inline distT="0" distB="0" distL="0" distR="0" wp14:anchorId="63524AF2" wp14:editId="6712060C">
            <wp:extent cx="3586480" cy="2689860"/>
            <wp:effectExtent l="0" t="0" r="0" b="0"/>
            <wp:docPr id="19" name="Picture 19" descr="J:\Images for ELNC1220\First Circuit\myDaq_Connecting-p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Images for ELNC1220\First Circuit\myDaq_Connecting-power.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86480" cy="2689860"/>
                    </a:xfrm>
                    <a:prstGeom prst="rect">
                      <a:avLst/>
                    </a:prstGeom>
                    <a:noFill/>
                    <a:ln>
                      <a:noFill/>
                    </a:ln>
                  </pic:spPr>
                </pic:pic>
              </a:graphicData>
            </a:graphic>
          </wp:inline>
        </w:drawing>
      </w:r>
    </w:p>
    <w:p w14:paraId="35824264" w14:textId="77777777" w:rsidR="00BF2383" w:rsidRDefault="00BF2383" w:rsidP="00BF2383">
      <w:pPr>
        <w:pStyle w:val="Header"/>
        <w:rPr>
          <w:rFonts w:cs="Times New Roman"/>
          <w:bCs/>
          <w:sz w:val="24"/>
          <w:szCs w:val="24"/>
        </w:rPr>
      </w:pPr>
    </w:p>
    <w:p w14:paraId="6139CB25" w14:textId="77777777" w:rsidR="00BF2383" w:rsidRDefault="00BF2383" w:rsidP="00BF2383">
      <w:pPr>
        <w:pStyle w:val="Header"/>
        <w:rPr>
          <w:rFonts w:cs="Times New Roman"/>
          <w:bCs/>
          <w:sz w:val="24"/>
          <w:szCs w:val="24"/>
        </w:rPr>
      </w:pPr>
    </w:p>
    <w:p w14:paraId="01333BF6" w14:textId="77777777" w:rsidR="00BF2383" w:rsidRDefault="00BF2383" w:rsidP="00BF2383">
      <w:pPr>
        <w:pStyle w:val="Header"/>
        <w:rPr>
          <w:rFonts w:cs="Times New Roman"/>
          <w:bCs/>
          <w:sz w:val="24"/>
          <w:szCs w:val="24"/>
        </w:rPr>
      </w:pPr>
      <w:r>
        <w:rPr>
          <w:rFonts w:cs="Times New Roman"/>
          <w:bCs/>
          <w:sz w:val="24"/>
          <w:szCs w:val="24"/>
        </w:rPr>
        <w:t xml:space="preserve">Connect the wires to your circuit as shown. Notice that the positive lead (+15V) is connected to a hole in the same column as the resistor and the negative lead (AGND) is connected to a hole in the same column as the Cathode of the LED. </w:t>
      </w:r>
    </w:p>
    <w:p w14:paraId="259006F7" w14:textId="77777777" w:rsidR="00BF2383" w:rsidRDefault="00BF2383" w:rsidP="00BF2383">
      <w:pPr>
        <w:pStyle w:val="Header"/>
        <w:rPr>
          <w:rFonts w:cs="Times New Roman"/>
          <w:bCs/>
          <w:sz w:val="24"/>
          <w:szCs w:val="24"/>
        </w:rPr>
      </w:pPr>
      <w:r>
        <w:rPr>
          <w:rFonts w:cs="Times New Roman"/>
          <w:bCs/>
          <w:noProof/>
          <w:sz w:val="24"/>
          <w:szCs w:val="24"/>
          <w:lang w:val="en-US"/>
        </w:rPr>
        <w:drawing>
          <wp:inline distT="0" distB="0" distL="0" distR="0" wp14:anchorId="397ED5EC" wp14:editId="51E19739">
            <wp:extent cx="5943600" cy="4457700"/>
            <wp:effectExtent l="0" t="0" r="0" b="0"/>
            <wp:docPr id="21" name="Picture 21" descr="J:\Images for ELNC1220\First Circuit\C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Images for ELNC1220\First Circuit\Cct.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2167E6DC" w14:textId="77777777" w:rsidR="00BF2383" w:rsidRDefault="00BF2383" w:rsidP="00BF2383">
      <w:pPr>
        <w:pStyle w:val="Header"/>
        <w:rPr>
          <w:rFonts w:cs="Times New Roman"/>
          <w:bCs/>
          <w:sz w:val="24"/>
          <w:szCs w:val="24"/>
        </w:rPr>
      </w:pPr>
    </w:p>
    <w:p w14:paraId="2A103C95" w14:textId="77777777" w:rsidR="00BF2383" w:rsidRDefault="00BF2383" w:rsidP="00BF2383">
      <w:pPr>
        <w:pStyle w:val="Header"/>
        <w:rPr>
          <w:rFonts w:cs="Times New Roman"/>
          <w:bCs/>
          <w:sz w:val="24"/>
          <w:szCs w:val="24"/>
        </w:rPr>
      </w:pPr>
      <w:r>
        <w:rPr>
          <w:rFonts w:cs="Times New Roman"/>
          <w:bCs/>
          <w:sz w:val="24"/>
          <w:szCs w:val="24"/>
        </w:rPr>
        <w:t>(Assuming Conventional Current Flow) Current will flow from the positive terminal through the resistor, into the LED, and then from the LED into the negative terminal.</w:t>
      </w:r>
    </w:p>
    <w:p w14:paraId="4BF0FA3B" w14:textId="77777777" w:rsidR="00BF2383" w:rsidRDefault="00BF2383" w:rsidP="00BF2383">
      <w:pPr>
        <w:pStyle w:val="Header"/>
        <w:rPr>
          <w:rFonts w:cs="Times New Roman"/>
          <w:bCs/>
          <w:sz w:val="24"/>
          <w:szCs w:val="24"/>
        </w:rPr>
      </w:pPr>
    </w:p>
    <w:p w14:paraId="76BC804F" w14:textId="77777777" w:rsidR="00BF2383" w:rsidRDefault="00BF2383" w:rsidP="00BF2383">
      <w:pPr>
        <w:pStyle w:val="Header"/>
        <w:rPr>
          <w:rFonts w:cs="Times New Roman"/>
          <w:bCs/>
          <w:sz w:val="24"/>
          <w:szCs w:val="24"/>
        </w:rPr>
      </w:pPr>
      <w:r w:rsidRPr="001E27AA">
        <w:rPr>
          <w:rFonts w:cs="Times New Roman"/>
          <w:b/>
          <w:bCs/>
          <w:i/>
          <w:sz w:val="24"/>
          <w:szCs w:val="24"/>
        </w:rPr>
        <w:t>Worried you’re going to burn something</w:t>
      </w:r>
      <w:r>
        <w:rPr>
          <w:rFonts w:cs="Times New Roman"/>
          <w:b/>
          <w:bCs/>
          <w:i/>
          <w:sz w:val="24"/>
          <w:szCs w:val="24"/>
        </w:rPr>
        <w:t xml:space="preserve"> up</w:t>
      </w:r>
      <w:r w:rsidRPr="001E27AA">
        <w:rPr>
          <w:rFonts w:cs="Times New Roman"/>
          <w:b/>
          <w:bCs/>
          <w:i/>
          <w:sz w:val="24"/>
          <w:szCs w:val="24"/>
        </w:rPr>
        <w:t>?</w:t>
      </w:r>
      <w:r>
        <w:rPr>
          <w:rFonts w:cs="Times New Roman"/>
          <w:bCs/>
          <w:sz w:val="24"/>
          <w:szCs w:val="24"/>
        </w:rPr>
        <w:t xml:space="preserve"> The </w:t>
      </w:r>
      <w:proofErr w:type="spellStart"/>
      <w:r>
        <w:rPr>
          <w:rFonts w:cs="Times New Roman"/>
          <w:bCs/>
          <w:sz w:val="24"/>
          <w:szCs w:val="24"/>
        </w:rPr>
        <w:t>myDAQ</w:t>
      </w:r>
      <w:proofErr w:type="spellEnd"/>
      <w:r>
        <w:rPr>
          <w:rFonts w:cs="Times New Roman"/>
          <w:bCs/>
          <w:sz w:val="24"/>
          <w:szCs w:val="24"/>
        </w:rPr>
        <w:t xml:space="preserve"> can only produce a maximum of 32mA from the +15V terminal (always check the specification sheet). The LED maximum operating current is 30mA. The LED won’t be thanking you if you short something out, but it’s unlikely that you’ll damage it. </w:t>
      </w:r>
    </w:p>
    <w:p w14:paraId="38935B2C" w14:textId="77777777" w:rsidR="00BF2383" w:rsidRDefault="00BF2383" w:rsidP="00BF2383">
      <w:pPr>
        <w:pStyle w:val="Header"/>
        <w:rPr>
          <w:rFonts w:cs="Times New Roman"/>
          <w:bCs/>
          <w:sz w:val="24"/>
          <w:szCs w:val="24"/>
        </w:rPr>
      </w:pPr>
    </w:p>
    <w:p w14:paraId="081D8639" w14:textId="77777777" w:rsidR="00BF2383" w:rsidRDefault="00BF2383" w:rsidP="00BF2383">
      <w:pPr>
        <w:pStyle w:val="Header"/>
        <w:rPr>
          <w:rFonts w:cs="Times New Roman"/>
          <w:bCs/>
          <w:sz w:val="24"/>
          <w:szCs w:val="24"/>
        </w:rPr>
      </w:pPr>
      <w:r>
        <w:rPr>
          <w:rFonts w:cs="Times New Roman"/>
          <w:bCs/>
          <w:sz w:val="24"/>
          <w:szCs w:val="24"/>
        </w:rPr>
        <w:t>Power It Up!</w:t>
      </w:r>
    </w:p>
    <w:p w14:paraId="6FB2E703" w14:textId="77777777" w:rsidR="00BF2383" w:rsidRDefault="00BF2383" w:rsidP="00BF2383">
      <w:pPr>
        <w:pStyle w:val="Header"/>
        <w:rPr>
          <w:rFonts w:cs="Times New Roman"/>
          <w:bCs/>
          <w:sz w:val="24"/>
          <w:szCs w:val="24"/>
        </w:rPr>
      </w:pPr>
      <w:r>
        <w:rPr>
          <w:rFonts w:cs="Times New Roman"/>
          <w:bCs/>
          <w:sz w:val="24"/>
          <w:szCs w:val="24"/>
        </w:rPr>
        <w:t xml:space="preserve">Plug the </w:t>
      </w:r>
      <w:proofErr w:type="spellStart"/>
      <w:r>
        <w:rPr>
          <w:rFonts w:cs="Times New Roman"/>
          <w:bCs/>
          <w:sz w:val="24"/>
          <w:szCs w:val="24"/>
        </w:rPr>
        <w:t>myDAQ</w:t>
      </w:r>
      <w:proofErr w:type="spellEnd"/>
      <w:r>
        <w:rPr>
          <w:rFonts w:cs="Times New Roman"/>
          <w:bCs/>
          <w:sz w:val="24"/>
          <w:szCs w:val="24"/>
        </w:rPr>
        <w:t xml:space="preserve"> USB cable into a computer. The blue LED on the side of the </w:t>
      </w:r>
      <w:proofErr w:type="spellStart"/>
      <w:r>
        <w:rPr>
          <w:rFonts w:cs="Times New Roman"/>
          <w:bCs/>
          <w:sz w:val="24"/>
          <w:szCs w:val="24"/>
        </w:rPr>
        <w:t>myDAQ</w:t>
      </w:r>
      <w:proofErr w:type="spellEnd"/>
      <w:r>
        <w:rPr>
          <w:rFonts w:cs="Times New Roman"/>
          <w:bCs/>
          <w:sz w:val="24"/>
          <w:szCs w:val="24"/>
        </w:rPr>
        <w:t xml:space="preserve"> should light up indicating that the </w:t>
      </w:r>
      <w:proofErr w:type="spellStart"/>
      <w:r>
        <w:rPr>
          <w:rFonts w:cs="Times New Roman"/>
          <w:bCs/>
          <w:sz w:val="24"/>
          <w:szCs w:val="24"/>
        </w:rPr>
        <w:t>myDAQ</w:t>
      </w:r>
      <w:proofErr w:type="spellEnd"/>
      <w:r>
        <w:rPr>
          <w:rFonts w:cs="Times New Roman"/>
          <w:bCs/>
          <w:sz w:val="24"/>
          <w:szCs w:val="24"/>
        </w:rPr>
        <w:t xml:space="preserve"> is powered. Within a few seconds your LED should light up!</w:t>
      </w:r>
    </w:p>
    <w:p w14:paraId="3D5541AC" w14:textId="77777777" w:rsidR="00BF2383" w:rsidRDefault="00BF2383" w:rsidP="00BF2383">
      <w:pPr>
        <w:pStyle w:val="Header"/>
        <w:rPr>
          <w:rFonts w:cs="Times New Roman"/>
          <w:bCs/>
          <w:sz w:val="24"/>
          <w:szCs w:val="24"/>
        </w:rPr>
      </w:pPr>
    </w:p>
    <w:p w14:paraId="0AC52666" w14:textId="77777777" w:rsidR="00BF2383" w:rsidRDefault="00BF2383" w:rsidP="00BF2383">
      <w:pPr>
        <w:pStyle w:val="Header"/>
        <w:rPr>
          <w:rFonts w:cs="Times New Roman"/>
          <w:bCs/>
          <w:sz w:val="24"/>
          <w:szCs w:val="24"/>
        </w:rPr>
      </w:pPr>
    </w:p>
    <w:p w14:paraId="485ED266" w14:textId="77777777" w:rsidR="00BF2383" w:rsidRDefault="00BF2383" w:rsidP="00BF2383">
      <w:pPr>
        <w:pStyle w:val="Header"/>
        <w:rPr>
          <w:rFonts w:cs="Times New Roman"/>
          <w:bCs/>
          <w:sz w:val="24"/>
          <w:szCs w:val="24"/>
        </w:rPr>
      </w:pPr>
      <w:proofErr w:type="spellStart"/>
      <w:r>
        <w:rPr>
          <w:rFonts w:cs="Times New Roman"/>
          <w:bCs/>
          <w:sz w:val="24"/>
          <w:szCs w:val="24"/>
        </w:rPr>
        <w:t>myDAQ</w:t>
      </w:r>
      <w:proofErr w:type="spellEnd"/>
      <w:r>
        <w:rPr>
          <w:rFonts w:cs="Times New Roman"/>
          <w:bCs/>
          <w:sz w:val="24"/>
          <w:szCs w:val="24"/>
        </w:rPr>
        <w:t xml:space="preserve"> Specifications: </w:t>
      </w:r>
      <w:hyperlink r:id="rId24" w:history="1">
        <w:r w:rsidRPr="00A227FB">
          <w:rPr>
            <w:rStyle w:val="Hyperlink"/>
            <w:rFonts w:cs="Times New Roman"/>
            <w:bCs/>
            <w:sz w:val="24"/>
            <w:szCs w:val="24"/>
          </w:rPr>
          <w:t>http://www.ni.com/pdf/manuals/373060e.pdf pg. 43</w:t>
        </w:r>
      </w:hyperlink>
    </w:p>
    <w:p w14:paraId="78BA677F" w14:textId="77777777" w:rsidR="00BF2383" w:rsidRDefault="00BF2383" w:rsidP="00BF2383">
      <w:pPr>
        <w:pStyle w:val="Header"/>
        <w:rPr>
          <w:rFonts w:cs="Times New Roman"/>
          <w:bCs/>
          <w:sz w:val="24"/>
          <w:szCs w:val="24"/>
        </w:rPr>
      </w:pPr>
      <w:r>
        <w:rPr>
          <w:rFonts w:cs="Times New Roman"/>
          <w:bCs/>
          <w:sz w:val="24"/>
          <w:szCs w:val="24"/>
        </w:rPr>
        <w:t xml:space="preserve">LED Datasheet:  </w:t>
      </w:r>
      <w:hyperlink r:id="rId25" w:history="1">
        <w:r w:rsidRPr="00A227FB">
          <w:rPr>
            <w:rStyle w:val="Hyperlink"/>
            <w:rFonts w:cs="Times New Roman"/>
            <w:bCs/>
            <w:sz w:val="24"/>
            <w:szCs w:val="24"/>
          </w:rPr>
          <w:t>http://www.semicon.panasonic.co.jp/ds4/LN31GPSLX_E.pdf</w:t>
        </w:r>
      </w:hyperlink>
    </w:p>
    <w:p w14:paraId="0BA84CFA" w14:textId="219BFBDC" w:rsidR="0072209B" w:rsidRDefault="0072209B" w:rsidP="0072209B">
      <w:pPr>
        <w:rPr>
          <w:color w:val="0563C1" w:themeColor="hyperlink"/>
          <w:sz w:val="24"/>
          <w:szCs w:val="24"/>
          <w:u w:val="single"/>
        </w:rPr>
      </w:pPr>
    </w:p>
    <w:p w14:paraId="17293B33" w14:textId="77777777" w:rsidR="00FB1D77" w:rsidRPr="00B46A08" w:rsidRDefault="00FB1D77" w:rsidP="00FB1D77">
      <w:pPr>
        <w:pStyle w:val="Header"/>
        <w:rPr>
          <w:rFonts w:cs="Times New Roman"/>
          <w:b/>
          <w:bCs/>
          <w:i/>
          <w:sz w:val="24"/>
          <w:szCs w:val="24"/>
        </w:rPr>
      </w:pPr>
      <w:r w:rsidRPr="00B46A08">
        <w:rPr>
          <w:rFonts w:cs="Times New Roman"/>
          <w:b/>
          <w:bCs/>
          <w:i/>
          <w:sz w:val="24"/>
          <w:szCs w:val="24"/>
        </w:rPr>
        <w:t>Not Working?</w:t>
      </w:r>
    </w:p>
    <w:p w14:paraId="23D0C129" w14:textId="77777777" w:rsidR="00FB1D77" w:rsidRDefault="00FB1D77" w:rsidP="00FB1D77">
      <w:pPr>
        <w:pStyle w:val="Header"/>
        <w:numPr>
          <w:ilvl w:val="0"/>
          <w:numId w:val="14"/>
        </w:numPr>
        <w:rPr>
          <w:rFonts w:cs="Times New Roman"/>
          <w:bCs/>
          <w:sz w:val="24"/>
          <w:szCs w:val="24"/>
        </w:rPr>
      </w:pPr>
      <w:r>
        <w:rPr>
          <w:rFonts w:cs="Times New Roman"/>
          <w:bCs/>
          <w:sz w:val="24"/>
          <w:szCs w:val="24"/>
        </w:rPr>
        <w:t xml:space="preserve">Make sure the blue light is on (on the </w:t>
      </w:r>
      <w:proofErr w:type="spellStart"/>
      <w:r>
        <w:rPr>
          <w:rFonts w:cs="Times New Roman"/>
          <w:bCs/>
          <w:sz w:val="24"/>
          <w:szCs w:val="24"/>
        </w:rPr>
        <w:t>myDAQ</w:t>
      </w:r>
      <w:proofErr w:type="spellEnd"/>
      <w:r>
        <w:rPr>
          <w:rFonts w:cs="Times New Roman"/>
          <w:bCs/>
          <w:sz w:val="24"/>
          <w:szCs w:val="24"/>
        </w:rPr>
        <w:t>)</w:t>
      </w:r>
    </w:p>
    <w:p w14:paraId="1A8F0D20" w14:textId="77999709" w:rsidR="00FB1D77" w:rsidRDefault="00FB1D77" w:rsidP="00FB1D77">
      <w:pPr>
        <w:pStyle w:val="Header"/>
        <w:numPr>
          <w:ilvl w:val="0"/>
          <w:numId w:val="14"/>
        </w:numPr>
        <w:rPr>
          <w:rFonts w:cs="Times New Roman"/>
          <w:bCs/>
          <w:sz w:val="24"/>
          <w:szCs w:val="24"/>
        </w:rPr>
      </w:pPr>
      <w:r>
        <w:rPr>
          <w:rFonts w:cs="Times New Roman"/>
          <w:bCs/>
          <w:sz w:val="24"/>
          <w:szCs w:val="24"/>
        </w:rPr>
        <w:t>Try flipping the LED around (in case you put it in backward)</w:t>
      </w:r>
    </w:p>
    <w:p w14:paraId="7CF7462F" w14:textId="23736A4A" w:rsidR="00FB1D77" w:rsidRDefault="00FB1D77" w:rsidP="00FB1D77">
      <w:pPr>
        <w:pStyle w:val="Header"/>
        <w:numPr>
          <w:ilvl w:val="0"/>
          <w:numId w:val="14"/>
        </w:numPr>
        <w:rPr>
          <w:rFonts w:cs="Times New Roman"/>
          <w:bCs/>
          <w:sz w:val="24"/>
          <w:szCs w:val="24"/>
        </w:rPr>
      </w:pPr>
      <w:r>
        <w:rPr>
          <w:rFonts w:cs="Times New Roman"/>
          <w:bCs/>
          <w:sz w:val="24"/>
          <w:szCs w:val="24"/>
        </w:rPr>
        <w:t>The most common problem is that the connections are not made correctly. Remember if two leads are to be connected, they must be in the same column</w:t>
      </w:r>
      <w:r w:rsidR="00F7102F">
        <w:rPr>
          <w:rFonts w:cs="Times New Roman"/>
          <w:bCs/>
          <w:sz w:val="24"/>
          <w:szCs w:val="24"/>
        </w:rPr>
        <w:t xml:space="preserve"> of the breadboard</w:t>
      </w:r>
      <w:r>
        <w:rPr>
          <w:rFonts w:cs="Times New Roman"/>
          <w:bCs/>
          <w:sz w:val="24"/>
          <w:szCs w:val="24"/>
        </w:rPr>
        <w:t xml:space="preserve">. </w:t>
      </w:r>
    </w:p>
    <w:p w14:paraId="354C76CE" w14:textId="190FDCC5" w:rsidR="00FB1D77" w:rsidRDefault="00FB1D77" w:rsidP="00FB1D77">
      <w:pPr>
        <w:pStyle w:val="Header"/>
        <w:numPr>
          <w:ilvl w:val="0"/>
          <w:numId w:val="14"/>
        </w:numPr>
        <w:rPr>
          <w:rFonts w:cs="Times New Roman"/>
          <w:bCs/>
          <w:sz w:val="24"/>
          <w:szCs w:val="24"/>
        </w:rPr>
      </w:pPr>
      <w:r>
        <w:rPr>
          <w:rFonts w:cs="Times New Roman"/>
          <w:bCs/>
          <w:sz w:val="24"/>
          <w:szCs w:val="24"/>
        </w:rPr>
        <w:t xml:space="preserve">Double check the connection to the </w:t>
      </w:r>
      <w:proofErr w:type="spellStart"/>
      <w:r>
        <w:rPr>
          <w:rFonts w:cs="Times New Roman"/>
          <w:bCs/>
          <w:sz w:val="24"/>
          <w:szCs w:val="24"/>
        </w:rPr>
        <w:t>myDAQ</w:t>
      </w:r>
      <w:proofErr w:type="spellEnd"/>
      <w:r w:rsidR="00F7102F">
        <w:rPr>
          <w:rFonts w:cs="Times New Roman"/>
          <w:bCs/>
          <w:sz w:val="24"/>
          <w:szCs w:val="24"/>
        </w:rPr>
        <w:t xml:space="preserve"> (give them a light tug)</w:t>
      </w:r>
    </w:p>
    <w:p w14:paraId="51768EE2" w14:textId="77777777" w:rsidR="00FB1D77" w:rsidRDefault="00FB1D77" w:rsidP="00FB1D77">
      <w:pPr>
        <w:pStyle w:val="Header"/>
        <w:rPr>
          <w:rFonts w:cs="Times New Roman"/>
          <w:bCs/>
          <w:sz w:val="24"/>
          <w:szCs w:val="24"/>
        </w:rPr>
      </w:pPr>
    </w:p>
    <w:p w14:paraId="4C5449F8" w14:textId="0E7EB327" w:rsidR="00FB1D77" w:rsidRDefault="00FB1D77" w:rsidP="00FB1D77">
      <w:pPr>
        <w:pStyle w:val="Header"/>
        <w:rPr>
          <w:rFonts w:cs="Times New Roman"/>
          <w:bCs/>
          <w:sz w:val="24"/>
          <w:szCs w:val="24"/>
        </w:rPr>
      </w:pPr>
      <w:r>
        <w:rPr>
          <w:rFonts w:cs="Times New Roman"/>
          <w:bCs/>
          <w:sz w:val="24"/>
          <w:szCs w:val="24"/>
        </w:rPr>
        <w:t>Still can’t get it to work? Ask a friend or your prof</w:t>
      </w:r>
      <w:r w:rsidR="00F7102F">
        <w:rPr>
          <w:rFonts w:cs="Times New Roman"/>
          <w:bCs/>
          <w:sz w:val="24"/>
          <w:szCs w:val="24"/>
        </w:rPr>
        <w:t>essor for help</w:t>
      </w:r>
      <w:r>
        <w:rPr>
          <w:rFonts w:cs="Times New Roman"/>
          <w:bCs/>
          <w:sz w:val="24"/>
          <w:szCs w:val="24"/>
        </w:rPr>
        <w:t>.</w:t>
      </w:r>
      <w:r w:rsidR="00C914A4">
        <w:rPr>
          <w:rFonts w:cs="Times New Roman"/>
          <w:bCs/>
          <w:sz w:val="24"/>
          <w:szCs w:val="24"/>
        </w:rPr>
        <w:t xml:space="preserve"> Sometimes a fresh pair of eyes will see something that you missed.</w:t>
      </w:r>
      <w:r>
        <w:rPr>
          <w:rFonts w:cs="Times New Roman"/>
          <w:bCs/>
          <w:sz w:val="24"/>
          <w:szCs w:val="24"/>
        </w:rPr>
        <w:t xml:space="preserve"> </w:t>
      </w:r>
    </w:p>
    <w:p w14:paraId="7819F718" w14:textId="77777777" w:rsidR="00FB1D77" w:rsidRDefault="00FB1D77" w:rsidP="0072209B">
      <w:pPr>
        <w:rPr>
          <w:color w:val="0563C1" w:themeColor="hyperlink"/>
          <w:sz w:val="24"/>
          <w:szCs w:val="24"/>
          <w:u w:val="single"/>
        </w:rPr>
      </w:pPr>
    </w:p>
    <w:p w14:paraId="6F14351A" w14:textId="77777777" w:rsidR="0072209B" w:rsidRPr="0072209B" w:rsidRDefault="0072209B" w:rsidP="0072209B">
      <w:pPr>
        <w:rPr>
          <w:color w:val="0563C1" w:themeColor="hyperlink"/>
          <w:sz w:val="24"/>
          <w:szCs w:val="24"/>
          <w:u w:val="single"/>
        </w:rPr>
      </w:pPr>
    </w:p>
    <w:p w14:paraId="567E8309" w14:textId="3CEC195E" w:rsidR="00C929BA" w:rsidRPr="00C929BA" w:rsidRDefault="00C929BA" w:rsidP="00C929BA">
      <w:pPr>
        <w:jc w:val="center"/>
        <w:rPr>
          <w:color w:val="0563C1" w:themeColor="hyperlink"/>
          <w:sz w:val="24"/>
          <w:szCs w:val="24"/>
          <w:u w:val="single"/>
        </w:rPr>
      </w:pPr>
    </w:p>
    <w:p w14:paraId="6B2B719F" w14:textId="5F60138E" w:rsidR="00A662C1" w:rsidRPr="00A662C1" w:rsidRDefault="00A662C1" w:rsidP="00A662C1">
      <w:pPr>
        <w:jc w:val="center"/>
        <w:rPr>
          <w:rStyle w:val="Hyperlink"/>
          <w:color w:val="auto"/>
          <w:sz w:val="24"/>
          <w:szCs w:val="24"/>
          <w:u w:val="none"/>
        </w:rPr>
      </w:pPr>
    </w:p>
    <w:sectPr w:rsidR="00A662C1" w:rsidRPr="00A662C1" w:rsidSect="00083743">
      <w:headerReference w:type="default" r:id="rId26"/>
      <w:footerReference w:type="default" r:id="rId27"/>
      <w:headerReference w:type="first" r:id="rId28"/>
      <w:footerReference w:type="first" r:id="rId29"/>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32CBD7" w14:textId="77777777" w:rsidR="00DB3A6B" w:rsidRDefault="00DB3A6B" w:rsidP="00FF3BB4">
      <w:pPr>
        <w:spacing w:after="0" w:line="240" w:lineRule="auto"/>
      </w:pPr>
      <w:r>
        <w:separator/>
      </w:r>
    </w:p>
  </w:endnote>
  <w:endnote w:type="continuationSeparator" w:id="0">
    <w:p w14:paraId="609F8583" w14:textId="77777777" w:rsidR="00DB3A6B" w:rsidRDefault="00DB3A6B" w:rsidP="00FF3B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66E22" w14:textId="0568821D" w:rsidR="00083743" w:rsidRDefault="00F5173F" w:rsidP="00F5173F">
    <w:pPr>
      <w:pStyle w:val="Footer"/>
    </w:pPr>
    <w:r>
      <w:rPr>
        <w:noProof/>
      </w:rPr>
      <w:drawing>
        <wp:anchor distT="0" distB="0" distL="114300" distR="114300" simplePos="0" relativeHeight="251659264" behindDoc="1" locked="0" layoutInCell="1" allowOverlap="1" wp14:anchorId="3DA3D77C" wp14:editId="0255E278">
          <wp:simplePos x="0" y="0"/>
          <wp:positionH relativeFrom="column">
            <wp:posOffset>4824730</wp:posOffset>
          </wp:positionH>
          <wp:positionV relativeFrom="paragraph">
            <wp:posOffset>-247015</wp:posOffset>
          </wp:positionV>
          <wp:extent cx="1112334" cy="600075"/>
          <wp:effectExtent l="0" t="0" r="0" b="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112334" cy="600075"/>
                  </a:xfrm>
                  <a:prstGeom prst="rect">
                    <a:avLst/>
                  </a:prstGeom>
                </pic:spPr>
              </pic:pic>
            </a:graphicData>
          </a:graphic>
          <wp14:sizeRelH relativeFrom="margin">
            <wp14:pctWidth>0</wp14:pctWidth>
          </wp14:sizeRelH>
          <wp14:sizeRelV relativeFrom="margin">
            <wp14:pctHeight>0</wp14:pctHeight>
          </wp14:sizeRelV>
        </wp:anchor>
      </w:drawing>
    </w:r>
    <w:r>
      <w:t>Jay Yatulis &amp; Alexander McGlashan</w:t>
    </w: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2799E" w14:textId="6FCA9425" w:rsidR="00083743" w:rsidRDefault="00F5173F" w:rsidP="00F5173F">
    <w:pPr>
      <w:pStyle w:val="Footer"/>
      <w:tabs>
        <w:tab w:val="clear" w:pos="4680"/>
        <w:tab w:val="clear" w:pos="9360"/>
        <w:tab w:val="left" w:pos="8190"/>
      </w:tabs>
    </w:pPr>
    <w:r>
      <w:rPr>
        <w:noProof/>
      </w:rPr>
      <w:drawing>
        <wp:anchor distT="0" distB="0" distL="114300" distR="114300" simplePos="0" relativeHeight="251661312" behindDoc="1" locked="0" layoutInCell="1" allowOverlap="1" wp14:anchorId="6076ED39" wp14:editId="4822DA97">
          <wp:simplePos x="0" y="0"/>
          <wp:positionH relativeFrom="column">
            <wp:posOffset>4822190</wp:posOffset>
          </wp:positionH>
          <wp:positionV relativeFrom="paragraph">
            <wp:posOffset>-238125</wp:posOffset>
          </wp:positionV>
          <wp:extent cx="1112334" cy="600075"/>
          <wp:effectExtent l="0" t="0" r="0" b="0"/>
          <wp:wrapNone/>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112334" cy="600075"/>
                  </a:xfrm>
                  <a:prstGeom prst="rect">
                    <a:avLst/>
                  </a:prstGeom>
                </pic:spPr>
              </pic:pic>
            </a:graphicData>
          </a:graphic>
          <wp14:sizeRelH relativeFrom="margin">
            <wp14:pctWidth>0</wp14:pctWidth>
          </wp14:sizeRelH>
          <wp14:sizeRelV relativeFrom="margin">
            <wp14:pctHeight>0</wp14:pctHeight>
          </wp14:sizeRelV>
        </wp:anchor>
      </w:drawing>
    </w:r>
    <w:r>
      <w:t>Jay Yatulis &amp; Alexander McGlashan</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921897" w14:textId="77777777" w:rsidR="00DB3A6B" w:rsidRDefault="00DB3A6B" w:rsidP="00FF3BB4">
      <w:pPr>
        <w:spacing w:after="0" w:line="240" w:lineRule="auto"/>
      </w:pPr>
      <w:r>
        <w:separator/>
      </w:r>
    </w:p>
  </w:footnote>
  <w:footnote w:type="continuationSeparator" w:id="0">
    <w:p w14:paraId="696527DF" w14:textId="77777777" w:rsidR="00DB3A6B" w:rsidRDefault="00DB3A6B" w:rsidP="00FF3B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22C53" w14:textId="6B1EA265" w:rsidR="00083743" w:rsidRPr="00D240C1" w:rsidRDefault="00D240C1" w:rsidP="00D240C1">
    <w:pPr>
      <w:pStyle w:val="Header"/>
    </w:pPr>
    <w:proofErr w:type="spellStart"/>
    <w:r>
      <w:rPr>
        <w:sz w:val="24"/>
        <w:szCs w:val="24"/>
      </w:rPr>
      <w:t>myDAQ</w:t>
    </w:r>
    <w:proofErr w:type="spellEnd"/>
    <w:r w:rsidR="00BD343D">
      <w:rPr>
        <w:sz w:val="24"/>
        <w:szCs w:val="24"/>
      </w:rPr>
      <w:t xml:space="preserve"> - </w:t>
    </w:r>
    <w:r w:rsidRPr="00D240C1">
      <w:rPr>
        <w:sz w:val="24"/>
        <w:szCs w:val="24"/>
      </w:rPr>
      <w:t>Connecting your first Circuit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B012D" w14:textId="244E649C" w:rsidR="00083743" w:rsidRDefault="00083743">
    <w:pPr>
      <w:pStyle w:val="Header"/>
    </w:pPr>
  </w:p>
  <w:p w14:paraId="6CD8FA59" w14:textId="1233B611" w:rsidR="00FB6CE8" w:rsidRDefault="00496BA6">
    <w:pPr>
      <w:pStyle w:val="Header"/>
    </w:pPr>
    <w:r>
      <w:rPr>
        <w:noProof/>
      </w:rPr>
      <w:drawing>
        <wp:inline distT="0" distB="0" distL="0" distR="0" wp14:anchorId="64DC7673" wp14:editId="21BEE965">
          <wp:extent cx="5934075" cy="1333500"/>
          <wp:effectExtent l="0" t="0" r="9525" b="0"/>
          <wp:docPr id="5" name="Picture 5" descr="A picture containing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appliance&#10;&#10;Description automatically generated"/>
                  <pic:cNvPicPr/>
                </pic:nvPicPr>
                <pic:blipFill rotWithShape="1">
                  <a:blip r:embed="rId1">
                    <a:extLst>
                      <a:ext uri="{28A0092B-C50C-407E-A947-70E740481C1C}">
                        <a14:useLocalDpi xmlns:a14="http://schemas.microsoft.com/office/drawing/2010/main" val="0"/>
                      </a:ext>
                    </a:extLst>
                  </a:blip>
                  <a:srcRect l="11006" r="11294" b="68958"/>
                  <a:stretch/>
                </pic:blipFill>
                <pic:spPr bwMode="auto">
                  <a:xfrm>
                    <a:off x="0" y="0"/>
                    <a:ext cx="5934075" cy="133350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475F2B"/>
    <w:multiLevelType w:val="hybridMultilevel"/>
    <w:tmpl w:val="757A687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 w15:restartNumberingAfterBreak="0">
    <w:nsid w:val="16946F12"/>
    <w:multiLevelType w:val="hybridMultilevel"/>
    <w:tmpl w:val="C0FAB8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8FE74F2"/>
    <w:multiLevelType w:val="hybridMultilevel"/>
    <w:tmpl w:val="296A1FB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B22279B"/>
    <w:multiLevelType w:val="hybridMultilevel"/>
    <w:tmpl w:val="0E981DAA"/>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8F60DD4"/>
    <w:multiLevelType w:val="hybridMultilevel"/>
    <w:tmpl w:val="69DEF380"/>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5" w15:restartNumberingAfterBreak="0">
    <w:nsid w:val="355532F8"/>
    <w:multiLevelType w:val="hybridMultilevel"/>
    <w:tmpl w:val="18480A9C"/>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469C7FA6"/>
    <w:multiLevelType w:val="hybridMultilevel"/>
    <w:tmpl w:val="9A6A56C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7" w15:restartNumberingAfterBreak="0">
    <w:nsid w:val="4C24364D"/>
    <w:multiLevelType w:val="hybridMultilevel"/>
    <w:tmpl w:val="B00A05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556E30E3"/>
    <w:multiLevelType w:val="hybridMultilevel"/>
    <w:tmpl w:val="4E2ECDE4"/>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649909C3"/>
    <w:multiLevelType w:val="hybridMultilevel"/>
    <w:tmpl w:val="6AEA31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64C47720"/>
    <w:multiLevelType w:val="hybridMultilevel"/>
    <w:tmpl w:val="2C1CAFC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69FA7477"/>
    <w:multiLevelType w:val="hybridMultilevel"/>
    <w:tmpl w:val="83E42B16"/>
    <w:lvl w:ilvl="0" w:tplc="1009000F">
      <w:start w:val="1"/>
      <w:numFmt w:val="decimal"/>
      <w:lvlText w:val="%1."/>
      <w:lvlJc w:val="left"/>
      <w:pPr>
        <w:ind w:left="720" w:hanging="360"/>
      </w:pPr>
      <w:rPr>
        <w:rFonts w:hint="default"/>
        <w:color w:val="auto"/>
        <w:u w:val="none"/>
      </w:rPr>
    </w:lvl>
    <w:lvl w:ilvl="1" w:tplc="10090001">
      <w:start w:val="1"/>
      <w:numFmt w:val="bullet"/>
      <w:lvlText w:val=""/>
      <w:lvlJc w:val="left"/>
      <w:pPr>
        <w:ind w:left="1440" w:hanging="360"/>
      </w:pPr>
      <w:rPr>
        <w:rFonts w:ascii="Symbol" w:hAnsi="Symbol" w:hint="default"/>
      </w:rPr>
    </w:lvl>
    <w:lvl w:ilvl="2" w:tplc="10090001">
      <w:start w:val="1"/>
      <w:numFmt w:val="bullet"/>
      <w:lvlText w:val=""/>
      <w:lvlJc w:val="left"/>
      <w:pPr>
        <w:ind w:left="2160" w:hanging="180"/>
      </w:pPr>
      <w:rPr>
        <w:rFonts w:ascii="Symbol" w:hAnsi="Symbol"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6C540F5A"/>
    <w:multiLevelType w:val="hybridMultilevel"/>
    <w:tmpl w:val="64EC26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7B6A6DA3"/>
    <w:multiLevelType w:val="hybridMultilevel"/>
    <w:tmpl w:val="B22826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7B8C77FC"/>
    <w:multiLevelType w:val="hybridMultilevel"/>
    <w:tmpl w:val="9782FAB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3"/>
  </w:num>
  <w:num w:numId="2">
    <w:abstractNumId w:val="7"/>
  </w:num>
  <w:num w:numId="3">
    <w:abstractNumId w:val="9"/>
  </w:num>
  <w:num w:numId="4">
    <w:abstractNumId w:val="5"/>
  </w:num>
  <w:num w:numId="5">
    <w:abstractNumId w:val="11"/>
  </w:num>
  <w:num w:numId="6">
    <w:abstractNumId w:val="6"/>
  </w:num>
  <w:num w:numId="7">
    <w:abstractNumId w:val="4"/>
  </w:num>
  <w:num w:numId="8">
    <w:abstractNumId w:val="3"/>
  </w:num>
  <w:num w:numId="9">
    <w:abstractNumId w:val="0"/>
  </w:num>
  <w:num w:numId="10">
    <w:abstractNumId w:val="14"/>
  </w:num>
  <w:num w:numId="11">
    <w:abstractNumId w:val="10"/>
  </w:num>
  <w:num w:numId="12">
    <w:abstractNumId w:val="8"/>
  </w:num>
  <w:num w:numId="13">
    <w:abstractNumId w:val="2"/>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BB4"/>
    <w:rsid w:val="0001427E"/>
    <w:rsid w:val="0001496E"/>
    <w:rsid w:val="000228D6"/>
    <w:rsid w:val="00043136"/>
    <w:rsid w:val="00070120"/>
    <w:rsid w:val="00073058"/>
    <w:rsid w:val="00083743"/>
    <w:rsid w:val="000C24F1"/>
    <w:rsid w:val="000C28CD"/>
    <w:rsid w:val="000E3E0C"/>
    <w:rsid w:val="000F2035"/>
    <w:rsid w:val="00114082"/>
    <w:rsid w:val="00160538"/>
    <w:rsid w:val="00166287"/>
    <w:rsid w:val="0018592E"/>
    <w:rsid w:val="001E362D"/>
    <w:rsid w:val="002140D7"/>
    <w:rsid w:val="00217FAC"/>
    <w:rsid w:val="0028192D"/>
    <w:rsid w:val="00295938"/>
    <w:rsid w:val="002A36DA"/>
    <w:rsid w:val="002B1337"/>
    <w:rsid w:val="002C62B4"/>
    <w:rsid w:val="002D0617"/>
    <w:rsid w:val="002D2D30"/>
    <w:rsid w:val="003648C0"/>
    <w:rsid w:val="00371330"/>
    <w:rsid w:val="003715E4"/>
    <w:rsid w:val="003850FD"/>
    <w:rsid w:val="003A03BD"/>
    <w:rsid w:val="003C548D"/>
    <w:rsid w:val="003C5B3D"/>
    <w:rsid w:val="003E1F07"/>
    <w:rsid w:val="003E7B25"/>
    <w:rsid w:val="003F1ADB"/>
    <w:rsid w:val="00403ABE"/>
    <w:rsid w:val="00407BDE"/>
    <w:rsid w:val="00436214"/>
    <w:rsid w:val="00462179"/>
    <w:rsid w:val="00462A36"/>
    <w:rsid w:val="004724FA"/>
    <w:rsid w:val="00473C1C"/>
    <w:rsid w:val="00481FD1"/>
    <w:rsid w:val="00485974"/>
    <w:rsid w:val="00496BA6"/>
    <w:rsid w:val="004A2E8C"/>
    <w:rsid w:val="004B3E8D"/>
    <w:rsid w:val="005178F9"/>
    <w:rsid w:val="00562E65"/>
    <w:rsid w:val="005716EF"/>
    <w:rsid w:val="00582944"/>
    <w:rsid w:val="00593EF6"/>
    <w:rsid w:val="005C0D3A"/>
    <w:rsid w:val="005D6195"/>
    <w:rsid w:val="005D7C8B"/>
    <w:rsid w:val="005E5364"/>
    <w:rsid w:val="005F5BEC"/>
    <w:rsid w:val="006007F5"/>
    <w:rsid w:val="00601B9C"/>
    <w:rsid w:val="00610B95"/>
    <w:rsid w:val="00631367"/>
    <w:rsid w:val="00663DA7"/>
    <w:rsid w:val="00666D61"/>
    <w:rsid w:val="00672082"/>
    <w:rsid w:val="00684C4B"/>
    <w:rsid w:val="006D2978"/>
    <w:rsid w:val="006E56D7"/>
    <w:rsid w:val="006F5B40"/>
    <w:rsid w:val="0072209B"/>
    <w:rsid w:val="007358B5"/>
    <w:rsid w:val="0074170D"/>
    <w:rsid w:val="007529C9"/>
    <w:rsid w:val="00754F7F"/>
    <w:rsid w:val="0077481B"/>
    <w:rsid w:val="00776819"/>
    <w:rsid w:val="007A1629"/>
    <w:rsid w:val="007A4646"/>
    <w:rsid w:val="007B3194"/>
    <w:rsid w:val="007C05A1"/>
    <w:rsid w:val="007F2A7C"/>
    <w:rsid w:val="008049CA"/>
    <w:rsid w:val="00806354"/>
    <w:rsid w:val="00833507"/>
    <w:rsid w:val="00835161"/>
    <w:rsid w:val="00836BBD"/>
    <w:rsid w:val="00850062"/>
    <w:rsid w:val="00866AC2"/>
    <w:rsid w:val="0088338F"/>
    <w:rsid w:val="008954FD"/>
    <w:rsid w:val="00910A87"/>
    <w:rsid w:val="00914544"/>
    <w:rsid w:val="0095085C"/>
    <w:rsid w:val="00956464"/>
    <w:rsid w:val="009663A8"/>
    <w:rsid w:val="00970E06"/>
    <w:rsid w:val="00995277"/>
    <w:rsid w:val="009A3262"/>
    <w:rsid w:val="009C4529"/>
    <w:rsid w:val="009C516F"/>
    <w:rsid w:val="009D41F6"/>
    <w:rsid w:val="00A03A12"/>
    <w:rsid w:val="00A1669A"/>
    <w:rsid w:val="00A3648E"/>
    <w:rsid w:val="00A50265"/>
    <w:rsid w:val="00A57757"/>
    <w:rsid w:val="00A662C1"/>
    <w:rsid w:val="00A710EA"/>
    <w:rsid w:val="00A77797"/>
    <w:rsid w:val="00A81EE2"/>
    <w:rsid w:val="00A84FE8"/>
    <w:rsid w:val="00A93698"/>
    <w:rsid w:val="00AA0E24"/>
    <w:rsid w:val="00AB73AE"/>
    <w:rsid w:val="00AC228F"/>
    <w:rsid w:val="00AD2303"/>
    <w:rsid w:val="00B0415F"/>
    <w:rsid w:val="00B10A0A"/>
    <w:rsid w:val="00B173F8"/>
    <w:rsid w:val="00B266D1"/>
    <w:rsid w:val="00B45696"/>
    <w:rsid w:val="00B6301C"/>
    <w:rsid w:val="00B73D62"/>
    <w:rsid w:val="00B762D4"/>
    <w:rsid w:val="00B84B63"/>
    <w:rsid w:val="00B97B9B"/>
    <w:rsid w:val="00BA226C"/>
    <w:rsid w:val="00BA6925"/>
    <w:rsid w:val="00BD343D"/>
    <w:rsid w:val="00BD6E20"/>
    <w:rsid w:val="00BF2383"/>
    <w:rsid w:val="00C5589C"/>
    <w:rsid w:val="00C914A4"/>
    <w:rsid w:val="00C929BA"/>
    <w:rsid w:val="00C94D02"/>
    <w:rsid w:val="00CB6ED4"/>
    <w:rsid w:val="00CC6A70"/>
    <w:rsid w:val="00CF720A"/>
    <w:rsid w:val="00D16C13"/>
    <w:rsid w:val="00D22646"/>
    <w:rsid w:val="00D240C1"/>
    <w:rsid w:val="00D46792"/>
    <w:rsid w:val="00D46CF8"/>
    <w:rsid w:val="00D47F02"/>
    <w:rsid w:val="00D70A0D"/>
    <w:rsid w:val="00D952D5"/>
    <w:rsid w:val="00DA09AA"/>
    <w:rsid w:val="00DB0DC6"/>
    <w:rsid w:val="00DB3A6B"/>
    <w:rsid w:val="00DE0453"/>
    <w:rsid w:val="00E17886"/>
    <w:rsid w:val="00E20B6D"/>
    <w:rsid w:val="00E35698"/>
    <w:rsid w:val="00E452A6"/>
    <w:rsid w:val="00E46771"/>
    <w:rsid w:val="00E50813"/>
    <w:rsid w:val="00E676D0"/>
    <w:rsid w:val="00E86936"/>
    <w:rsid w:val="00EA1AFE"/>
    <w:rsid w:val="00EC6962"/>
    <w:rsid w:val="00ED7140"/>
    <w:rsid w:val="00EE4CF7"/>
    <w:rsid w:val="00F03079"/>
    <w:rsid w:val="00F23A7C"/>
    <w:rsid w:val="00F254EE"/>
    <w:rsid w:val="00F27290"/>
    <w:rsid w:val="00F33427"/>
    <w:rsid w:val="00F46423"/>
    <w:rsid w:val="00F5173F"/>
    <w:rsid w:val="00F672EF"/>
    <w:rsid w:val="00F7102F"/>
    <w:rsid w:val="00F93AFF"/>
    <w:rsid w:val="00FB1D77"/>
    <w:rsid w:val="00FB6195"/>
    <w:rsid w:val="00FB6CE8"/>
    <w:rsid w:val="00FB6E7A"/>
    <w:rsid w:val="00FF136B"/>
    <w:rsid w:val="00FF3BB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12E0D7"/>
  <w15:chartTrackingRefBased/>
  <w15:docId w15:val="{BB697012-9393-462E-88DF-A21758B7F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4B3E8D"/>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before="100" w:after="0" w:line="276" w:lineRule="auto"/>
      <w:outlineLvl w:val="1"/>
    </w:pPr>
    <w:rPr>
      <w:rFonts w:eastAsiaTheme="minorEastAsia"/>
      <w:caps/>
      <w:spacing w:val="1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F3BB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3BB4"/>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FF3BB4"/>
    <w:rPr>
      <w:color w:val="0563C1" w:themeColor="hyperlink"/>
      <w:u w:val="single"/>
    </w:rPr>
  </w:style>
  <w:style w:type="character" w:styleId="UnresolvedMention">
    <w:name w:val="Unresolved Mention"/>
    <w:basedOn w:val="DefaultParagraphFont"/>
    <w:uiPriority w:val="99"/>
    <w:semiHidden/>
    <w:unhideWhenUsed/>
    <w:rsid w:val="00FF3BB4"/>
    <w:rPr>
      <w:color w:val="605E5C"/>
      <w:shd w:val="clear" w:color="auto" w:fill="E1DFDD"/>
    </w:rPr>
  </w:style>
  <w:style w:type="character" w:styleId="FollowedHyperlink">
    <w:name w:val="FollowedHyperlink"/>
    <w:basedOn w:val="DefaultParagraphFont"/>
    <w:uiPriority w:val="99"/>
    <w:semiHidden/>
    <w:unhideWhenUsed/>
    <w:rsid w:val="00FF3BB4"/>
    <w:rPr>
      <w:color w:val="954F72" w:themeColor="followedHyperlink"/>
      <w:u w:val="single"/>
    </w:rPr>
  </w:style>
  <w:style w:type="paragraph" w:styleId="Header">
    <w:name w:val="header"/>
    <w:basedOn w:val="Normal"/>
    <w:link w:val="HeaderChar"/>
    <w:unhideWhenUsed/>
    <w:rsid w:val="00FF3BB4"/>
    <w:pPr>
      <w:tabs>
        <w:tab w:val="center" w:pos="4680"/>
        <w:tab w:val="right" w:pos="9360"/>
      </w:tabs>
      <w:spacing w:after="0" w:line="240" w:lineRule="auto"/>
    </w:pPr>
  </w:style>
  <w:style w:type="character" w:customStyle="1" w:styleId="HeaderChar">
    <w:name w:val="Header Char"/>
    <w:basedOn w:val="DefaultParagraphFont"/>
    <w:link w:val="Header"/>
    <w:rsid w:val="00FF3BB4"/>
  </w:style>
  <w:style w:type="paragraph" w:styleId="Footer">
    <w:name w:val="footer"/>
    <w:basedOn w:val="Normal"/>
    <w:link w:val="FooterChar"/>
    <w:uiPriority w:val="99"/>
    <w:unhideWhenUsed/>
    <w:rsid w:val="00FF3B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3BB4"/>
  </w:style>
  <w:style w:type="paragraph" w:styleId="ListParagraph">
    <w:name w:val="List Paragraph"/>
    <w:basedOn w:val="Normal"/>
    <w:uiPriority w:val="34"/>
    <w:qFormat/>
    <w:rsid w:val="00FF3BB4"/>
    <w:pPr>
      <w:ind w:left="720"/>
      <w:contextualSpacing/>
    </w:pPr>
  </w:style>
  <w:style w:type="paragraph" w:styleId="Caption">
    <w:name w:val="caption"/>
    <w:basedOn w:val="Normal"/>
    <w:next w:val="Normal"/>
    <w:uiPriority w:val="35"/>
    <w:unhideWhenUsed/>
    <w:qFormat/>
    <w:rsid w:val="00F5173F"/>
    <w:pPr>
      <w:spacing w:after="200" w:line="240" w:lineRule="auto"/>
    </w:pPr>
    <w:rPr>
      <w:i/>
      <w:iCs/>
      <w:color w:val="44546A" w:themeColor="text2"/>
      <w:sz w:val="18"/>
      <w:szCs w:val="18"/>
    </w:rPr>
  </w:style>
  <w:style w:type="paragraph" w:styleId="HTMLPreformatted">
    <w:name w:val="HTML Preformatted"/>
    <w:basedOn w:val="Normal"/>
    <w:link w:val="HTMLPreformattedChar"/>
    <w:uiPriority w:val="99"/>
    <w:semiHidden/>
    <w:unhideWhenUsed/>
    <w:rsid w:val="00DB0DC6"/>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DB0DC6"/>
    <w:rPr>
      <w:rFonts w:ascii="Consolas" w:hAnsi="Consolas"/>
      <w:sz w:val="20"/>
      <w:szCs w:val="20"/>
    </w:rPr>
  </w:style>
  <w:style w:type="table" w:styleId="GridTable1Light-Accent5">
    <w:name w:val="Grid Table 1 Light Accent 5"/>
    <w:basedOn w:val="TableNormal"/>
    <w:uiPriority w:val="46"/>
    <w:rsid w:val="00A77797"/>
    <w:pPr>
      <w:spacing w:before="100" w:after="0" w:line="240" w:lineRule="auto"/>
    </w:pPr>
    <w:rPr>
      <w:rFonts w:eastAsiaTheme="minorEastAsia"/>
      <w:sz w:val="20"/>
      <w:szCs w:val="20"/>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customStyle="1" w:styleId="Heading2Char">
    <w:name w:val="Heading 2 Char"/>
    <w:basedOn w:val="DefaultParagraphFont"/>
    <w:link w:val="Heading2"/>
    <w:uiPriority w:val="9"/>
    <w:rsid w:val="004B3E8D"/>
    <w:rPr>
      <w:rFonts w:eastAsiaTheme="minorEastAsia"/>
      <w:caps/>
      <w:spacing w:val="15"/>
      <w:sz w:val="20"/>
      <w:szCs w:val="20"/>
      <w:shd w:val="clear" w:color="auto" w:fill="D9E2F3" w:themeFill="accent1" w:themeFillTint="33"/>
    </w:rPr>
  </w:style>
  <w:style w:type="table" w:styleId="TableGrid">
    <w:name w:val="Table Grid"/>
    <w:basedOn w:val="TableNormal"/>
    <w:uiPriority w:val="39"/>
    <w:rsid w:val="004724FA"/>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017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semicon.panasonic.co.jp/ds4/LN31GPSLX_E.pdf"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semicon.panasonic.co.jp/ds4/LN31GPSLX_E.pdf" TargetMode="External"/><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ni.com/pdf/manuals/373060e.pdf%20pg.%2043" TargetMode="External"/><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footer" Target="footer1.xml"/><Relationship Id="rId30" Type="http://schemas.openxmlformats.org/officeDocument/2006/relationships/fontTable" Target="fontTable.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2" Type="http://schemas.openxmlformats.org/officeDocument/2006/relationships/image" Target="media/image17.svg"/><Relationship Id="rId1" Type="http://schemas.openxmlformats.org/officeDocument/2006/relationships/image" Target="media/image16.png"/></Relationships>
</file>

<file path=word/_rels/footer2.xml.rels><?xml version="1.0" encoding="UTF-8" standalone="yes"?>
<Relationships xmlns="http://schemas.openxmlformats.org/package/2006/relationships"><Relationship Id="rId2" Type="http://schemas.openxmlformats.org/officeDocument/2006/relationships/image" Target="media/image17.svg"/><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1C663FD1111004CB7068B17D65761B5" ma:contentTypeVersion="8" ma:contentTypeDescription="Create a new document." ma:contentTypeScope="" ma:versionID="a5e32df65c42a1c45e4baac8c029d64f">
  <xsd:schema xmlns:xsd="http://www.w3.org/2001/XMLSchema" xmlns:xs="http://www.w3.org/2001/XMLSchema" xmlns:p="http://schemas.microsoft.com/office/2006/metadata/properties" xmlns:ns2="43ef97af-1463-4564-a147-31df4ccfc400" targetNamespace="http://schemas.microsoft.com/office/2006/metadata/properties" ma:root="true" ma:fieldsID="671d92fc25728980cd4f59c8627506e4" ns2:_="">
    <xsd:import namespace="43ef97af-1463-4564-a147-31df4ccfc40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ef97af-1463-4564-a147-31df4ccfc4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5CC51E8-F81B-4B4A-B4ED-6A2A2894C5D0}">
  <ds:schemaRefs>
    <ds:schemaRef ds:uri="http://schemas.openxmlformats.org/officeDocument/2006/bibliography"/>
  </ds:schemaRefs>
</ds:datastoreItem>
</file>

<file path=customXml/itemProps2.xml><?xml version="1.0" encoding="utf-8"?>
<ds:datastoreItem xmlns:ds="http://schemas.openxmlformats.org/officeDocument/2006/customXml" ds:itemID="{B8FF2272-DD70-4FA0-BCDE-28CED16146DA}"/>
</file>

<file path=customXml/itemProps3.xml><?xml version="1.0" encoding="utf-8"?>
<ds:datastoreItem xmlns:ds="http://schemas.openxmlformats.org/officeDocument/2006/customXml" ds:itemID="{9B5D90A7-985C-4F90-BBB2-431B1B716086}"/>
</file>

<file path=customXml/itemProps4.xml><?xml version="1.0" encoding="utf-8"?>
<ds:datastoreItem xmlns:ds="http://schemas.openxmlformats.org/officeDocument/2006/customXml" ds:itemID="{6626E2A1-37E5-49F0-B00D-025F1922C0DE}"/>
</file>

<file path=docProps/app.xml><?xml version="1.0" encoding="utf-8"?>
<Properties xmlns="http://schemas.openxmlformats.org/officeDocument/2006/extended-properties" xmlns:vt="http://schemas.openxmlformats.org/officeDocument/2006/docPropsVTypes">
  <Template>Normal.dotm</Template>
  <TotalTime>2</TotalTime>
  <Pages>10</Pages>
  <Words>885</Words>
  <Characters>5045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McGlashan</dc:creator>
  <cp:keywords/>
  <dc:description/>
  <cp:lastModifiedBy>Alexander McGlashan</cp:lastModifiedBy>
  <cp:revision>5</cp:revision>
  <dcterms:created xsi:type="dcterms:W3CDTF">2021-11-04T14:09:00Z</dcterms:created>
  <dcterms:modified xsi:type="dcterms:W3CDTF">2021-11-04T14:13:00Z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ac8737e-4a28-4017-b4ee-087b55ef5299_Enabled">
    <vt:lpwstr>true</vt:lpwstr>
  </property>
  <property fmtid="{D5CDD505-2E9C-101B-9397-08002B2CF9AE}" pid="3" name="MSIP_Label_1ac8737e-4a28-4017-b4ee-087b55ef5299_SetDate">
    <vt:lpwstr>2021-06-04T14:11:43Z</vt:lpwstr>
  </property>
  <property fmtid="{D5CDD505-2E9C-101B-9397-08002B2CF9AE}" pid="4" name="MSIP_Label_1ac8737e-4a28-4017-b4ee-087b55ef5299_Method">
    <vt:lpwstr>Standard</vt:lpwstr>
  </property>
  <property fmtid="{D5CDD505-2E9C-101B-9397-08002B2CF9AE}" pid="5" name="MSIP_Label_1ac8737e-4a28-4017-b4ee-087b55ef5299_Name">
    <vt:lpwstr>General</vt:lpwstr>
  </property>
  <property fmtid="{D5CDD505-2E9C-101B-9397-08002B2CF9AE}" pid="6" name="MSIP_Label_1ac8737e-4a28-4017-b4ee-087b55ef5299_SiteId">
    <vt:lpwstr>0edf0ac2-4bf0-4a8e-90b2-b3f527902fb9</vt:lpwstr>
  </property>
  <property fmtid="{D5CDD505-2E9C-101B-9397-08002B2CF9AE}" pid="7" name="MSIP_Label_1ac8737e-4a28-4017-b4ee-087b55ef5299_ActionId">
    <vt:lpwstr>e2ce3af9-a065-4b94-8921-36d27f0b3619</vt:lpwstr>
  </property>
  <property fmtid="{D5CDD505-2E9C-101B-9397-08002B2CF9AE}" pid="8" name="MSIP_Label_1ac8737e-4a28-4017-b4ee-087b55ef5299_ContentBits">
    <vt:lpwstr>0</vt:lpwstr>
  </property>
  <property fmtid="{D5CDD505-2E9C-101B-9397-08002B2CF9AE}" pid="9" name="ContentTypeId">
    <vt:lpwstr>0x01010021C663FD1111004CB7068B17D65761B5</vt:lpwstr>
  </property>
</Properties>
</file>