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6CEE" w14:textId="77777777" w:rsidR="00326B3A" w:rsidRDefault="00326B3A" w:rsidP="00820EAA">
      <w:pPr>
        <w:spacing w:line="360" w:lineRule="auto"/>
        <w:rPr>
          <w:rFonts w:ascii="Arial" w:hAnsi="Arial" w:cs="Arial"/>
          <w:color w:val="000000"/>
          <w:sz w:val="27"/>
          <w:szCs w:val="27"/>
        </w:rPr>
      </w:pPr>
      <w:bookmarkStart w:id="0" w:name="_Hlk90312635"/>
    </w:p>
    <w:p w14:paraId="168768D5" w14:textId="77777777" w:rsidR="001A7154" w:rsidRPr="0076495F" w:rsidRDefault="001A7154" w:rsidP="001A71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95F">
        <w:rPr>
          <w:rFonts w:ascii="Arial" w:eastAsia="Times New Roman" w:hAnsi="Arial" w:cs="Arial"/>
          <w:color w:val="000000"/>
          <w:sz w:val="24"/>
          <w:szCs w:val="24"/>
        </w:rPr>
        <w:t>I know what you're thinking.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"I have a syllabus. I worked really hard on it.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So, why should I take the time to also create a liquid syllabus?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And what does that mean anyway?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After all, I already have my syllabus online in the form of a PDF.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And I know all my students can access it in Canvas."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But, folks, the thing is when your syllabus is behind a login screen,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it may be tough for students to get to it from their phone.</w:t>
      </w:r>
    </w:p>
    <w:p w14:paraId="63CD753D" w14:textId="77777777" w:rsidR="001A7154" w:rsidRPr="0076495F" w:rsidRDefault="001A7154" w:rsidP="001A71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95F">
        <w:rPr>
          <w:rFonts w:ascii="Arial" w:eastAsia="Times New Roman" w:hAnsi="Arial" w:cs="Arial"/>
          <w:color w:val="000000"/>
          <w:sz w:val="24"/>
          <w:szCs w:val="24"/>
        </w:rPr>
        <w:t>And no matter how lovely it looks on a computer,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reading it on a mobile device is tough.</w:t>
      </w:r>
    </w:p>
    <w:p w14:paraId="5C179866" w14:textId="77777777" w:rsidR="001A7154" w:rsidRPr="0076495F" w:rsidRDefault="001A7154" w:rsidP="001A71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95F">
        <w:rPr>
          <w:rFonts w:ascii="Arial" w:eastAsia="Times New Roman" w:hAnsi="Arial" w:cs="Arial"/>
          <w:color w:val="000000"/>
          <w:sz w:val="24"/>
          <w:szCs w:val="24"/>
        </w:rPr>
        <w:t>The information in that syllabus is important, right?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The bottom line is when we use tools designed for print products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they don't result in mobile-friendly experiences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and that's not good for our students.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How might things change if you used a website tool,</w:t>
      </w:r>
    </w:p>
    <w:p w14:paraId="103E68D5" w14:textId="77777777" w:rsidR="001A7154" w:rsidRPr="0076495F" w:rsidRDefault="001A7154" w:rsidP="001A71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95F">
        <w:rPr>
          <w:rFonts w:ascii="Arial" w:eastAsia="Times New Roman" w:hAnsi="Arial" w:cs="Arial"/>
          <w:color w:val="000000"/>
          <w:sz w:val="24"/>
          <w:szCs w:val="24"/>
        </w:rPr>
        <w:t>like Google Sites or WordPress, to create a liquid version of your syllabus?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For just a moment, imagine being a student.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It's the start of your first semester in college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and the week before class starts you check your email and you get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friendly welcome message from your sociology instructor.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It includes a button at the bottom to check the syllabus.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5487CCF" w14:textId="77777777" w:rsidR="001A7154" w:rsidRPr="0076495F" w:rsidRDefault="001A7154" w:rsidP="001A71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95F">
        <w:rPr>
          <w:rFonts w:ascii="Arial" w:eastAsia="Times New Roman" w:hAnsi="Arial" w:cs="Arial"/>
          <w:color w:val="000000"/>
          <w:sz w:val="24"/>
          <w:szCs w:val="24"/>
        </w:rPr>
        <w:t>You tap that button with your finger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and instantly you go to a syllabus that's easy to read</w:t>
      </w:r>
    </w:p>
    <w:p w14:paraId="08E8EB57" w14:textId="77777777" w:rsidR="001A7154" w:rsidRPr="0076495F" w:rsidRDefault="001A7154" w:rsidP="001A71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95F">
        <w:rPr>
          <w:rFonts w:ascii="Arial" w:eastAsia="Times New Roman" w:hAnsi="Arial" w:cs="Arial"/>
          <w:color w:val="000000"/>
          <w:sz w:val="24"/>
          <w:szCs w:val="24"/>
        </w:rPr>
        <w:t>and experience with the swipe of your finger.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And you also discover something pretty special at the top.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[background music]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[instructor voiceover] Hi, Scholars! My name is Katie Whitman Conklin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and I'm going to be your instructor this semester.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 little bit about me--I lived in the Central Valley of California for a lot of years with my husband and children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while he was stationed there with the Navy, and when he retired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we moved to northern Idaho where we now live with our kids on our family ranch.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 xml:space="preserve">You think to yourself, "Hey, I'm </w:t>
      </w:r>
      <w:proofErr w:type="spellStart"/>
      <w:r w:rsidRPr="0076495F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Pr="0076495F">
        <w:rPr>
          <w:rFonts w:ascii="Arial" w:eastAsia="Times New Roman" w:hAnsi="Arial" w:cs="Arial"/>
          <w:color w:val="000000"/>
          <w:sz w:val="24"/>
          <w:szCs w:val="24"/>
        </w:rPr>
        <w:t xml:space="preserve"> love this class! I can't wait to get started!"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But you know what?</w:t>
      </w:r>
    </w:p>
    <w:p w14:paraId="6A992FC9" w14:textId="77777777" w:rsidR="001A7154" w:rsidRPr="0076495F" w:rsidRDefault="001A7154" w:rsidP="001A71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95F">
        <w:rPr>
          <w:rFonts w:ascii="Arial" w:eastAsia="Times New Roman" w:hAnsi="Arial" w:cs="Arial"/>
          <w:color w:val="000000"/>
          <w:sz w:val="24"/>
          <w:szCs w:val="24"/>
        </w:rPr>
        <w:t>That's not the only benefit of a liquid syllabus.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Since it lives on the web it's shareable with a simple link.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That means you can place that link in as many other places as you'd like.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How about adding it next to your course description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in your college's class schedule?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Or on your profile page on your college website?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Or a link on your own professional website?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And you know what can really help promote your course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and encourage more students to enroll?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That's right! Share it on Twitter.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When we design with web tools, we create mobile-friendly content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that supports our students in so many ways.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95F">
        <w:rPr>
          <w:rFonts w:ascii="Arial" w:eastAsia="Times New Roman" w:hAnsi="Arial" w:cs="Arial"/>
          <w:color w:val="000000"/>
          <w:sz w:val="24"/>
          <w:szCs w:val="24"/>
        </w:rPr>
        <w:t>It also lets them know we care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438CC5A" w14:textId="09E8C07D" w:rsidR="009333D3" w:rsidRPr="009333D3" w:rsidRDefault="00820EAA" w:rsidP="005E62D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  <w:r w:rsidRPr="00F8756E">
        <w:rPr>
          <w:noProof/>
        </w:rPr>
        <w:drawing>
          <wp:anchor distT="0" distB="0" distL="114300" distR="114300" simplePos="0" relativeHeight="251663360" behindDoc="0" locked="0" layoutInCell="1" allowOverlap="1" wp14:anchorId="412D26F2" wp14:editId="29B120CA">
            <wp:simplePos x="0" y="0"/>
            <wp:positionH relativeFrom="margin">
              <wp:posOffset>3848100</wp:posOffset>
            </wp:positionH>
            <wp:positionV relativeFrom="margin">
              <wp:posOffset>7539355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6E">
        <w:rPr>
          <w:noProof/>
        </w:rPr>
        <w:drawing>
          <wp:anchor distT="0" distB="0" distL="114300" distR="114300" simplePos="0" relativeHeight="251661312" behindDoc="0" locked="0" layoutInCell="1" allowOverlap="1" wp14:anchorId="090ACA55" wp14:editId="414DA62D">
            <wp:simplePos x="0" y="0"/>
            <wp:positionH relativeFrom="margin">
              <wp:posOffset>2044700</wp:posOffset>
            </wp:positionH>
            <wp:positionV relativeFrom="margin">
              <wp:posOffset>7571105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6E">
        <w:rPr>
          <w:noProof/>
        </w:rPr>
        <w:drawing>
          <wp:anchor distT="0" distB="0" distL="114300" distR="114300" simplePos="0" relativeHeight="251659264" behindDoc="0" locked="0" layoutInCell="1" allowOverlap="1" wp14:anchorId="0F3B1948" wp14:editId="5BE9B58C">
            <wp:simplePos x="0" y="0"/>
            <wp:positionH relativeFrom="margin">
              <wp:posOffset>-12700</wp:posOffset>
            </wp:positionH>
            <wp:positionV relativeFrom="margin">
              <wp:align>bottom</wp:align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33D3" w:rsidRPr="009333D3" w:rsidSect="009333D3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F5CC" w14:textId="77777777" w:rsidR="00AB344E" w:rsidRDefault="00AB344E" w:rsidP="006A02CA">
      <w:pPr>
        <w:spacing w:after="0" w:line="240" w:lineRule="auto"/>
      </w:pPr>
      <w:r>
        <w:separator/>
      </w:r>
    </w:p>
  </w:endnote>
  <w:endnote w:type="continuationSeparator" w:id="0">
    <w:p w14:paraId="1D1172B9" w14:textId="77777777" w:rsidR="00AB344E" w:rsidRDefault="00AB344E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8D9B" w14:textId="77777777" w:rsidR="00372825" w:rsidRDefault="00372825">
    <w:pPr>
      <w:pStyle w:val="Footer"/>
    </w:pPr>
    <w:r>
      <w:ptab w:relativeTo="margin" w:alignment="center" w:leader="none"/>
    </w:r>
    <w:r w:rsidR="001A3A6C">
      <w:t xml:space="preserve">Catherine Dunn - Humber College </w:t>
    </w:r>
    <w:r w:rsidR="001A3A6C">
      <w:rPr>
        <w:rFonts w:cstheme="minorHAnsi"/>
      </w:rPr>
      <w:t>|</w:t>
    </w:r>
    <w:r w:rsidR="001A3A6C">
      <w:t xml:space="preserve"> Gloria McPherson– Seneca College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C04C" w14:textId="77777777" w:rsidR="00AB344E" w:rsidRDefault="00AB344E" w:rsidP="006A02CA">
      <w:pPr>
        <w:spacing w:after="0" w:line="240" w:lineRule="auto"/>
      </w:pPr>
      <w:r>
        <w:separator/>
      </w:r>
    </w:p>
  </w:footnote>
  <w:footnote w:type="continuationSeparator" w:id="0">
    <w:p w14:paraId="50406B87" w14:textId="77777777" w:rsidR="00AB344E" w:rsidRDefault="00AB344E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EE16" w14:textId="3D787FAC" w:rsidR="00372825" w:rsidRDefault="001A7154" w:rsidP="00372825">
    <w:pPr>
      <w:pStyle w:val="Heading1"/>
    </w:pPr>
    <w:r>
      <w:t>Benefits of a Liquid Syllabus Transcript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D15"/>
    <w:multiLevelType w:val="hybridMultilevel"/>
    <w:tmpl w:val="D608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753"/>
    <w:multiLevelType w:val="hybridMultilevel"/>
    <w:tmpl w:val="A804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E"/>
    <w:rsid w:val="000402C4"/>
    <w:rsid w:val="000C2A7E"/>
    <w:rsid w:val="001A3A6C"/>
    <w:rsid w:val="001A7154"/>
    <w:rsid w:val="00326B3A"/>
    <w:rsid w:val="00372825"/>
    <w:rsid w:val="00463962"/>
    <w:rsid w:val="005E62D5"/>
    <w:rsid w:val="006721D5"/>
    <w:rsid w:val="006A02CA"/>
    <w:rsid w:val="00742040"/>
    <w:rsid w:val="007E5352"/>
    <w:rsid w:val="007F1C23"/>
    <w:rsid w:val="007F385E"/>
    <w:rsid w:val="00820EAA"/>
    <w:rsid w:val="009333D3"/>
    <w:rsid w:val="009A6261"/>
    <w:rsid w:val="00A000AE"/>
    <w:rsid w:val="00AB344E"/>
    <w:rsid w:val="00AE15C3"/>
    <w:rsid w:val="00CA08C7"/>
    <w:rsid w:val="00DE38AD"/>
    <w:rsid w:val="00E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8253"/>
  <w15:chartTrackingRefBased/>
  <w15:docId w15:val="{EA40AB37-5CF1-48EC-BE9D-E81CCD9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54"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C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33D3"/>
    <w:pPr>
      <w:spacing w:after="0" w:line="240" w:lineRule="auto"/>
    </w:pPr>
  </w:style>
  <w:style w:type="table" w:styleId="TableGrid">
    <w:name w:val="Table Grid"/>
    <w:basedOn w:val="TableNormal"/>
    <w:uiPriority w:val="39"/>
    <w:rsid w:val="0093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EEAAE-012E-4785-921D-72144FF5B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85FAD-99D2-4F81-B98E-507260D5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436B4-60F7-4EC0-972B-D695A447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2021-12-13T19:58:00Z</cp:lastPrinted>
  <dcterms:created xsi:type="dcterms:W3CDTF">2021-12-16T07:26:00Z</dcterms:created>
  <dcterms:modified xsi:type="dcterms:W3CDTF">2021-12-16T07:26:00Z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