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B0131" w14:textId="77777777" w:rsidR="004661ED" w:rsidRDefault="004661ED" w:rsidP="004661ED">
      <w:pPr>
        <w:pStyle w:val="BodyText"/>
        <w:spacing w:before="11"/>
        <w:rPr>
          <w:sz w:val="29"/>
        </w:rPr>
      </w:pPr>
    </w:p>
    <w:p w14:paraId="3E998DD1" w14:textId="77777777" w:rsidR="004661ED" w:rsidRDefault="004661ED" w:rsidP="004661ED">
      <w:pPr>
        <w:pStyle w:val="BodyText"/>
        <w:ind w:left="3327"/>
        <w:rPr>
          <w:sz w:val="20"/>
        </w:rPr>
      </w:pPr>
      <w:r>
        <w:rPr>
          <w:noProof/>
          <w:sz w:val="20"/>
        </w:rPr>
        <w:drawing>
          <wp:inline distT="0" distB="0" distL="0" distR="0" wp14:anchorId="5716699D" wp14:editId="11DE97C9">
            <wp:extent cx="1888861" cy="12492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861" cy="124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25CAD" w14:textId="77777777" w:rsidR="004661ED" w:rsidRDefault="004661ED" w:rsidP="004661ED">
      <w:pPr>
        <w:pStyle w:val="BodyText"/>
        <w:spacing w:before="10"/>
        <w:rPr>
          <w:sz w:val="12"/>
        </w:rPr>
      </w:pPr>
    </w:p>
    <w:p w14:paraId="3E0A12D8" w14:textId="77777777" w:rsidR="004661ED" w:rsidRDefault="004661ED" w:rsidP="004661ED">
      <w:pPr>
        <w:spacing w:before="102"/>
        <w:ind w:left="129"/>
        <w:rPr>
          <w:rFonts w:ascii="Calibri Light"/>
          <w:sz w:val="32"/>
        </w:rPr>
      </w:pPr>
      <w:r>
        <w:rPr>
          <w:rFonts w:ascii="Calibri Light"/>
          <w:color w:val="2F5496"/>
          <w:sz w:val="32"/>
        </w:rPr>
        <w:t>Science</w:t>
      </w:r>
      <w:r>
        <w:rPr>
          <w:rFonts w:ascii="Calibri Light"/>
          <w:color w:val="2F5496"/>
          <w:spacing w:val="-3"/>
          <w:sz w:val="32"/>
        </w:rPr>
        <w:t xml:space="preserve"> </w:t>
      </w:r>
      <w:r>
        <w:rPr>
          <w:rFonts w:ascii="Calibri Light"/>
          <w:color w:val="2F5496"/>
          <w:sz w:val="32"/>
        </w:rPr>
        <w:t>Text</w:t>
      </w:r>
    </w:p>
    <w:p w14:paraId="2381B293" w14:textId="77777777" w:rsidR="004661ED" w:rsidRDefault="004661ED" w:rsidP="004661ED">
      <w:pPr>
        <w:pStyle w:val="Heading1"/>
        <w:spacing w:before="299"/>
        <w:ind w:right="418"/>
      </w:pPr>
      <w:r>
        <w:t>The following passage has been adapted from a business textbook. Read the passage and</w:t>
      </w:r>
      <w:r>
        <w:rPr>
          <w:spacing w:val="-53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the questions</w:t>
      </w:r>
      <w:r>
        <w:rPr>
          <w:spacing w:val="-1"/>
        </w:rPr>
        <w:t xml:space="preserve"> </w:t>
      </w:r>
      <w:r>
        <w:t>that follow.</w:t>
      </w:r>
    </w:p>
    <w:p w14:paraId="41AC7D88" w14:textId="77777777" w:rsidR="004661ED" w:rsidRDefault="004661ED" w:rsidP="004661ED">
      <w:pPr>
        <w:pStyle w:val="BodyText"/>
        <w:rPr>
          <w:rFonts w:ascii="Calibri"/>
          <w:b/>
          <w:sz w:val="28"/>
        </w:rPr>
      </w:pPr>
    </w:p>
    <w:p w14:paraId="115892DD" w14:textId="77777777" w:rsidR="004661ED" w:rsidRDefault="004661ED" w:rsidP="004661ED">
      <w:pPr>
        <w:pStyle w:val="BodyText"/>
        <w:spacing w:before="229"/>
        <w:ind w:left="129" w:right="166"/>
      </w:pPr>
      <w:r>
        <w:rPr>
          <w:color w:val="373D3F"/>
        </w:rPr>
        <w:t>A growing body of research results on student understanding of chemistry indicates, pretty</w:t>
      </w:r>
      <w:r>
        <w:rPr>
          <w:color w:val="373D3F"/>
          <w:spacing w:val="1"/>
        </w:rPr>
        <w:t xml:space="preserve"> </w:t>
      </w:r>
      <w:r>
        <w:rPr>
          <w:color w:val="373D3F"/>
        </w:rPr>
        <w:t>emphatically, that we need better ways to teach and assess students’ understanding of the</w:t>
      </w:r>
      <w:r>
        <w:rPr>
          <w:color w:val="373D3F"/>
          <w:spacing w:val="1"/>
        </w:rPr>
        <w:t xml:space="preserve"> </w:t>
      </w:r>
      <w:r>
        <w:rPr>
          <w:color w:val="373D3F"/>
        </w:rPr>
        <w:t>fundamental ideas upon which chemistry is based. These are important ideas that students need</w:t>
      </w:r>
      <w:r>
        <w:rPr>
          <w:color w:val="373D3F"/>
          <w:spacing w:val="-57"/>
        </w:rPr>
        <w:t xml:space="preserve"> </w:t>
      </w:r>
      <w:r>
        <w:rPr>
          <w:color w:val="373D3F"/>
        </w:rPr>
        <w:t>to learn, and learn in a robust way that enables them to transfer their understanding to new</w:t>
      </w:r>
      <w:r>
        <w:rPr>
          <w:color w:val="373D3F"/>
          <w:spacing w:val="1"/>
        </w:rPr>
        <w:t xml:space="preserve"> </w:t>
      </w:r>
      <w:r>
        <w:rPr>
          <w:color w:val="373D3F"/>
        </w:rPr>
        <w:t>situations rather than just remember what they were told. It would be even better if we could</w:t>
      </w:r>
      <w:r>
        <w:rPr>
          <w:color w:val="373D3F"/>
          <w:spacing w:val="1"/>
        </w:rPr>
        <w:t xml:space="preserve"> </w:t>
      </w:r>
      <w:r>
        <w:rPr>
          <w:color w:val="373D3F"/>
        </w:rPr>
        <w:t>cultivate an appreciation for how science works and, in our most ambitious moments, light a</w:t>
      </w:r>
      <w:r>
        <w:rPr>
          <w:color w:val="373D3F"/>
          <w:spacing w:val="1"/>
        </w:rPr>
        <w:t xml:space="preserve"> </w:t>
      </w:r>
      <w:r>
        <w:rPr>
          <w:color w:val="373D3F"/>
        </w:rPr>
        <w:t>spark</w:t>
      </w:r>
      <w:r>
        <w:rPr>
          <w:color w:val="373D3F"/>
          <w:spacing w:val="-2"/>
        </w:rPr>
        <w:t xml:space="preserve"> </w:t>
      </w:r>
      <w:r>
        <w:rPr>
          <w:color w:val="373D3F"/>
        </w:rPr>
        <w:t>of</w:t>
      </w:r>
      <w:r>
        <w:rPr>
          <w:color w:val="373D3F"/>
          <w:spacing w:val="-1"/>
        </w:rPr>
        <w:t xml:space="preserve"> </w:t>
      </w:r>
      <w:r>
        <w:rPr>
          <w:color w:val="373D3F"/>
        </w:rPr>
        <w:t>enthusiasm</w:t>
      </w:r>
      <w:r>
        <w:rPr>
          <w:color w:val="373D3F"/>
          <w:spacing w:val="-1"/>
        </w:rPr>
        <w:t xml:space="preserve"> </w:t>
      </w:r>
      <w:r>
        <w:rPr>
          <w:color w:val="373D3F"/>
        </w:rPr>
        <w:t>for</w:t>
      </w:r>
      <w:r>
        <w:rPr>
          <w:color w:val="373D3F"/>
          <w:spacing w:val="-2"/>
        </w:rPr>
        <w:t xml:space="preserve"> </w:t>
      </w:r>
      <w:r>
        <w:rPr>
          <w:color w:val="373D3F"/>
        </w:rPr>
        <w:t>the</w:t>
      </w:r>
      <w:r>
        <w:rPr>
          <w:color w:val="373D3F"/>
          <w:spacing w:val="-2"/>
        </w:rPr>
        <w:t xml:space="preserve"> </w:t>
      </w:r>
      <w:r>
        <w:rPr>
          <w:color w:val="373D3F"/>
        </w:rPr>
        <w:t>beauty,</w:t>
      </w:r>
      <w:r>
        <w:rPr>
          <w:color w:val="373D3F"/>
          <w:spacing w:val="-1"/>
        </w:rPr>
        <w:t xml:space="preserve"> </w:t>
      </w:r>
      <w:r>
        <w:rPr>
          <w:color w:val="373D3F"/>
        </w:rPr>
        <w:t>unity,</w:t>
      </w:r>
      <w:r>
        <w:rPr>
          <w:color w:val="373D3F"/>
          <w:spacing w:val="-2"/>
        </w:rPr>
        <w:t xml:space="preserve"> </w:t>
      </w:r>
      <w:r>
        <w:rPr>
          <w:color w:val="373D3F"/>
        </w:rPr>
        <w:t>and</w:t>
      </w:r>
      <w:r>
        <w:rPr>
          <w:color w:val="373D3F"/>
          <w:spacing w:val="-1"/>
        </w:rPr>
        <w:t xml:space="preserve"> </w:t>
      </w:r>
      <w:r>
        <w:rPr>
          <w:color w:val="373D3F"/>
        </w:rPr>
        <w:t>bizarre</w:t>
      </w:r>
      <w:r>
        <w:rPr>
          <w:color w:val="373D3F"/>
          <w:spacing w:val="-2"/>
        </w:rPr>
        <w:t xml:space="preserve"> </w:t>
      </w:r>
      <w:r>
        <w:rPr>
          <w:color w:val="373D3F"/>
        </w:rPr>
        <w:t>processes</w:t>
      </w:r>
      <w:r>
        <w:rPr>
          <w:color w:val="373D3F"/>
          <w:spacing w:val="-1"/>
        </w:rPr>
        <w:t xml:space="preserve"> </w:t>
      </w:r>
      <w:r>
        <w:rPr>
          <w:color w:val="373D3F"/>
        </w:rPr>
        <w:t>that</w:t>
      </w:r>
      <w:r>
        <w:rPr>
          <w:color w:val="373D3F"/>
          <w:spacing w:val="-2"/>
        </w:rPr>
        <w:t xml:space="preserve"> </w:t>
      </w:r>
      <w:r>
        <w:rPr>
          <w:color w:val="373D3F"/>
        </w:rPr>
        <w:t>make</w:t>
      </w:r>
      <w:r>
        <w:rPr>
          <w:color w:val="373D3F"/>
          <w:spacing w:val="-2"/>
        </w:rPr>
        <w:t xml:space="preserve"> </w:t>
      </w:r>
      <w:r>
        <w:rPr>
          <w:color w:val="373D3F"/>
        </w:rPr>
        <w:t>up</w:t>
      </w:r>
      <w:r>
        <w:rPr>
          <w:color w:val="373D3F"/>
          <w:spacing w:val="-1"/>
        </w:rPr>
        <w:t xml:space="preserve"> </w:t>
      </w:r>
      <w:r>
        <w:rPr>
          <w:color w:val="373D3F"/>
        </w:rPr>
        <w:t>the</w:t>
      </w:r>
      <w:r>
        <w:rPr>
          <w:color w:val="373D3F"/>
          <w:spacing w:val="-3"/>
        </w:rPr>
        <w:t xml:space="preserve"> </w:t>
      </w:r>
      <w:r>
        <w:rPr>
          <w:color w:val="373D3F"/>
        </w:rPr>
        <w:t>natural</w:t>
      </w:r>
      <w:r>
        <w:rPr>
          <w:color w:val="373D3F"/>
          <w:spacing w:val="-1"/>
        </w:rPr>
        <w:t xml:space="preserve"> </w:t>
      </w:r>
      <w:r>
        <w:rPr>
          <w:color w:val="373D3F"/>
        </w:rPr>
        <w:t>world.</w:t>
      </w:r>
      <w:r>
        <w:rPr>
          <w:color w:val="373D3F"/>
          <w:spacing w:val="-57"/>
        </w:rPr>
        <w:t xml:space="preserve"> </w:t>
      </w:r>
      <w:r>
        <w:rPr>
          <w:color w:val="373D3F"/>
        </w:rPr>
        <w:t>Our problem is how to approach the Socratic ideal in a practical and economically feasible</w:t>
      </w:r>
      <w:r>
        <w:rPr>
          <w:color w:val="373D3F"/>
          <w:spacing w:val="1"/>
        </w:rPr>
        <w:t xml:space="preserve"> </w:t>
      </w:r>
      <w:r>
        <w:rPr>
          <w:color w:val="373D3F"/>
        </w:rPr>
        <w:t>manner.</w:t>
      </w:r>
    </w:p>
    <w:p w14:paraId="0E06F491" w14:textId="77777777" w:rsidR="004661ED" w:rsidRDefault="004661ED" w:rsidP="004661ED">
      <w:pPr>
        <w:pStyle w:val="BodyText"/>
      </w:pPr>
    </w:p>
    <w:p w14:paraId="3BE10EB5" w14:textId="77777777" w:rsidR="004661ED" w:rsidRDefault="004661ED" w:rsidP="004661ED">
      <w:pPr>
        <w:pStyle w:val="BodyText"/>
        <w:ind w:left="129" w:right="120"/>
      </w:pPr>
      <w:r>
        <w:rPr>
          <w:color w:val="373D3F"/>
        </w:rPr>
        <w:t>In this light, we should ‘fess up to where we stand on a number of important issues—we</w:t>
      </w:r>
      <w:r>
        <w:rPr>
          <w:color w:val="373D3F"/>
          <w:spacing w:val="1"/>
        </w:rPr>
        <w:t xml:space="preserve"> </w:t>
      </w:r>
      <w:r>
        <w:rPr>
          <w:color w:val="373D3F"/>
        </w:rPr>
        <w:t>unambiguously accept the liberal ideals of the Enlightenment, namely that intellectual honesty</w:t>
      </w:r>
      <w:r>
        <w:rPr>
          <w:color w:val="373D3F"/>
          <w:spacing w:val="1"/>
        </w:rPr>
        <w:t xml:space="preserve"> </w:t>
      </w:r>
      <w:r>
        <w:rPr>
          <w:color w:val="373D3F"/>
        </w:rPr>
        <w:t>and rigor, rational and logical discourse, and free and dispassionate analyses, together with</w:t>
      </w:r>
      <w:r>
        <w:rPr>
          <w:color w:val="373D3F"/>
          <w:spacing w:val="1"/>
        </w:rPr>
        <w:t xml:space="preserve"> </w:t>
      </w:r>
      <w:r>
        <w:rPr>
          <w:color w:val="373D3F"/>
        </w:rPr>
        <w:t>compassion and empathy, something all too often forgotten by revolutionaries, are critical, both</w:t>
      </w:r>
      <w:r>
        <w:rPr>
          <w:color w:val="373D3F"/>
          <w:spacing w:val="-58"/>
        </w:rPr>
        <w:t xml:space="preserve"> </w:t>
      </w:r>
      <w:r>
        <w:rPr>
          <w:color w:val="373D3F"/>
        </w:rPr>
        <w:t>in the context of the scientific enterprise and more generally in making the world a better place</w:t>
      </w:r>
      <w:r>
        <w:rPr>
          <w:color w:val="373D3F"/>
          <w:spacing w:val="1"/>
        </w:rPr>
        <w:t xml:space="preserve"> </w:t>
      </w:r>
      <w:r>
        <w:rPr>
          <w:color w:val="373D3F"/>
        </w:rPr>
        <w:t>for</w:t>
      </w:r>
      <w:r>
        <w:rPr>
          <w:color w:val="373D3F"/>
          <w:spacing w:val="-1"/>
        </w:rPr>
        <w:t xml:space="preserve"> </w:t>
      </w:r>
      <w:r>
        <w:rPr>
          <w:color w:val="373D3F"/>
        </w:rPr>
        <w:t>all of its inhabitants.</w:t>
      </w:r>
    </w:p>
    <w:p w14:paraId="43FDF9CA" w14:textId="77777777" w:rsidR="004661ED" w:rsidRDefault="004661ED" w:rsidP="004661ED">
      <w:pPr>
        <w:pStyle w:val="BodyText"/>
        <w:spacing w:before="8"/>
      </w:pPr>
    </w:p>
    <w:p w14:paraId="01649187" w14:textId="77777777" w:rsidR="004661ED" w:rsidRDefault="004661ED" w:rsidP="004661ED">
      <w:pPr>
        <w:pStyle w:val="BodyText"/>
        <w:ind w:left="129"/>
      </w:pPr>
      <w:r>
        <w:t>Adapted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Clue: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Chemistry,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Life,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Universe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Everything</w:t>
      </w:r>
    </w:p>
    <w:p w14:paraId="0A2FA50A" w14:textId="77777777" w:rsidR="004661ED" w:rsidRDefault="004661ED" w:rsidP="004661ED">
      <w:pPr>
        <w:sectPr w:rsidR="004661ED" w:rsidSect="004661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20" w:right="1460" w:bottom="1180" w:left="1320" w:header="748" w:footer="998" w:gutter="0"/>
          <w:pgNumType w:start="1"/>
          <w:cols w:space="720"/>
        </w:sectPr>
      </w:pPr>
    </w:p>
    <w:p w14:paraId="60DB1E90" w14:textId="01EB1E8E" w:rsidR="004661ED" w:rsidRDefault="004661ED" w:rsidP="004661ED">
      <w:pPr>
        <w:pStyle w:val="Heading1"/>
        <w:spacing w:before="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C969F" wp14:editId="46A6A3EA">
                <wp:simplePos x="0" y="0"/>
                <wp:positionH relativeFrom="page">
                  <wp:posOffset>917575</wp:posOffset>
                </wp:positionH>
                <wp:positionV relativeFrom="page">
                  <wp:posOffset>2869565</wp:posOffset>
                </wp:positionV>
                <wp:extent cx="6210300" cy="2357120"/>
                <wp:effectExtent l="22225" t="21590" r="1587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35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E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E4CA1" id="Rectangle 2" o:spid="_x0000_s1026" style="position:absolute;margin-left:72.25pt;margin-top:225.95pt;width:489pt;height:18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OniAIAABY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" filled="f" strokecolor="#1f4e79" strokeweight="2.25pt">
                <w10:wrap anchorx="page" anchory="page"/>
              </v:rect>
            </w:pict>
          </mc:Fallback>
        </mc:AlternateContent>
      </w:r>
      <w:r>
        <w:t>Questions:</w:t>
      </w:r>
    </w:p>
    <w:p w14:paraId="51306CEA" w14:textId="77777777" w:rsidR="004661ED" w:rsidRDefault="004661ED" w:rsidP="004661ED">
      <w:pPr>
        <w:pStyle w:val="ListParagraph"/>
        <w:numPr>
          <w:ilvl w:val="0"/>
          <w:numId w:val="12"/>
        </w:numPr>
        <w:tabs>
          <w:tab w:val="left" w:pos="1086"/>
        </w:tabs>
        <w:ind w:right="113" w:firstLine="0"/>
        <w:contextualSpacing w:val="0"/>
        <w:rPr>
          <w:sz w:val="24"/>
        </w:rPr>
      </w:pPr>
      <w:r>
        <w:rPr>
          <w:sz w:val="24"/>
        </w:rPr>
        <w:t>Is there any contextual or cultural background knowledge needed to understand this</w:t>
      </w:r>
      <w:r>
        <w:rPr>
          <w:spacing w:val="-52"/>
          <w:sz w:val="24"/>
        </w:rPr>
        <w:t xml:space="preserve"> </w:t>
      </w:r>
      <w:r>
        <w:rPr>
          <w:sz w:val="24"/>
        </w:rPr>
        <w:t>passage?</w:t>
      </w:r>
    </w:p>
    <w:p w14:paraId="49CF330F" w14:textId="77777777" w:rsidR="004661ED" w:rsidRDefault="004661ED" w:rsidP="004661ED">
      <w:pPr>
        <w:pStyle w:val="ListParagraph"/>
        <w:numPr>
          <w:ilvl w:val="0"/>
          <w:numId w:val="12"/>
        </w:numPr>
        <w:tabs>
          <w:tab w:val="left" w:pos="1086"/>
        </w:tabs>
        <w:ind w:right="405" w:firstLine="0"/>
        <w:contextualSpacing w:val="0"/>
        <w:rPr>
          <w:sz w:val="24"/>
        </w:rPr>
      </w:pPr>
      <w:r>
        <w:rPr>
          <w:sz w:val="24"/>
        </w:rPr>
        <w:t>Are there any phrases or idioms that would impede comprehension for an English</w:t>
      </w:r>
      <w:r>
        <w:rPr>
          <w:spacing w:val="-52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Learner?</w:t>
      </w:r>
    </w:p>
    <w:p w14:paraId="2CE6AF6D" w14:textId="77777777" w:rsidR="004661ED" w:rsidRDefault="004661ED" w:rsidP="004661ED">
      <w:pPr>
        <w:pStyle w:val="BodyText"/>
        <w:spacing w:before="11"/>
        <w:rPr>
          <w:rFonts w:ascii="Calibri"/>
          <w:sz w:val="23"/>
        </w:rPr>
      </w:pPr>
    </w:p>
    <w:p w14:paraId="28E4AE6F" w14:textId="77777777" w:rsidR="004661ED" w:rsidRDefault="004661ED" w:rsidP="004661ED">
      <w:pPr>
        <w:pStyle w:val="Heading1"/>
      </w:pPr>
      <w:r>
        <w:t>Brainstorm:</w:t>
      </w:r>
    </w:p>
    <w:p w14:paraId="680496E3" w14:textId="77777777" w:rsidR="004661ED" w:rsidRDefault="004661ED" w:rsidP="004661ED">
      <w:pPr>
        <w:pStyle w:val="BodyText"/>
        <w:ind w:left="129" w:right="895"/>
        <w:rPr>
          <w:rFonts w:ascii="Calibri"/>
        </w:rPr>
      </w:pPr>
      <w:r>
        <w:rPr>
          <w:rFonts w:ascii="Calibri"/>
        </w:rPr>
        <w:t>Brainstorm some ways that this text could be modified or delivered to support greater</w:t>
      </w:r>
      <w:r>
        <w:rPr>
          <w:rFonts w:ascii="Calibri"/>
          <w:spacing w:val="-53"/>
        </w:rPr>
        <w:t xml:space="preserve"> </w:t>
      </w:r>
      <w:r>
        <w:rPr>
          <w:rFonts w:ascii="Calibri"/>
        </w:rPr>
        <w:t>inclusivity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 accessibility. Write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your answers below.</w:t>
      </w:r>
    </w:p>
    <w:p w14:paraId="131D7602" w14:textId="77777777" w:rsidR="004661ED" w:rsidRDefault="004661ED" w:rsidP="004661ED">
      <w:pPr>
        <w:rPr>
          <w:rFonts w:ascii="Calibri"/>
        </w:rPr>
        <w:sectPr w:rsidR="004661ED">
          <w:pgSz w:w="12240" w:h="15840"/>
          <w:pgMar w:top="1520" w:right="1460" w:bottom="1180" w:left="1320" w:header="748" w:footer="998" w:gutter="0"/>
          <w:cols w:space="720"/>
        </w:sectPr>
      </w:pPr>
    </w:p>
    <w:p w14:paraId="6C44E1A6" w14:textId="77777777" w:rsidR="004661ED" w:rsidRDefault="004661ED" w:rsidP="004661ED">
      <w:pPr>
        <w:pStyle w:val="BodyText"/>
        <w:spacing w:before="90"/>
        <w:ind w:left="129"/>
        <w:rPr>
          <w:rFonts w:ascii="Calibri"/>
        </w:rPr>
      </w:pPr>
      <w:r>
        <w:rPr>
          <w:rFonts w:ascii="Calibri"/>
        </w:rPr>
        <w:lastRenderedPageBreak/>
        <w:t>Answers:</w:t>
      </w:r>
    </w:p>
    <w:p w14:paraId="29917C9D" w14:textId="77777777" w:rsidR="004661ED" w:rsidRDefault="004661ED" w:rsidP="004661ED">
      <w:pPr>
        <w:pStyle w:val="ListParagraph"/>
        <w:numPr>
          <w:ilvl w:val="0"/>
          <w:numId w:val="11"/>
        </w:numPr>
        <w:tabs>
          <w:tab w:val="left" w:pos="1210"/>
        </w:tabs>
        <w:ind w:right="244"/>
        <w:contextualSpacing w:val="0"/>
        <w:rPr>
          <w:sz w:val="24"/>
        </w:rPr>
      </w:pPr>
      <w:r>
        <w:rPr>
          <w:sz w:val="24"/>
        </w:rPr>
        <w:t xml:space="preserve">This passage focuses on the Socratic Ideal and liberal ideas of the </w:t>
      </w:r>
      <w:proofErr w:type="spellStart"/>
      <w:r>
        <w:rPr>
          <w:sz w:val="24"/>
        </w:rPr>
        <w:t>Englightenment</w:t>
      </w:r>
      <w:proofErr w:type="spellEnd"/>
      <w:r>
        <w:rPr>
          <w:sz w:val="24"/>
        </w:rPr>
        <w:t>.</w:t>
      </w:r>
      <w:r>
        <w:rPr>
          <w:spacing w:val="-52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concepts are Western-centric</w:t>
      </w:r>
      <w:r>
        <w:rPr>
          <w:spacing w:val="-1"/>
          <w:sz w:val="24"/>
        </w:rPr>
        <w:t xml:space="preserve"> </w:t>
      </w:r>
      <w:r>
        <w:rPr>
          <w:sz w:val="24"/>
        </w:rPr>
        <w:t>and might be</w:t>
      </w:r>
      <w:r>
        <w:rPr>
          <w:spacing w:val="-1"/>
          <w:sz w:val="24"/>
        </w:rPr>
        <w:t xml:space="preserve"> </w:t>
      </w:r>
      <w:r>
        <w:rPr>
          <w:sz w:val="24"/>
        </w:rPr>
        <w:t>inaccessible to students.</w:t>
      </w:r>
    </w:p>
    <w:p w14:paraId="4D666EAC" w14:textId="77777777" w:rsidR="004661ED" w:rsidRDefault="004661ED" w:rsidP="004661ED">
      <w:pPr>
        <w:pStyle w:val="ListParagraph"/>
        <w:numPr>
          <w:ilvl w:val="0"/>
          <w:numId w:val="11"/>
        </w:numPr>
        <w:tabs>
          <w:tab w:val="left" w:pos="1210"/>
        </w:tabs>
        <w:spacing w:line="293" w:lineRule="exact"/>
        <w:ind w:hanging="361"/>
        <w:contextualSpacing w:val="0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passage contains</w:t>
      </w:r>
      <w:r>
        <w:rPr>
          <w:spacing w:val="-1"/>
          <w:sz w:val="24"/>
        </w:rPr>
        <w:t xml:space="preserve"> </w:t>
      </w:r>
      <w:r>
        <w:rPr>
          <w:sz w:val="24"/>
        </w:rPr>
        <w:t>the phrase 'fess</w:t>
      </w:r>
      <w:r>
        <w:rPr>
          <w:spacing w:val="-1"/>
          <w:sz w:val="24"/>
        </w:rPr>
        <w:t xml:space="preserve"> </w:t>
      </w:r>
      <w:r>
        <w:rPr>
          <w:sz w:val="24"/>
        </w:rPr>
        <w:t>up, which</w:t>
      </w:r>
      <w:r>
        <w:rPr>
          <w:spacing w:val="-1"/>
          <w:sz w:val="24"/>
        </w:rPr>
        <w:t xml:space="preserve"> </w:t>
      </w:r>
      <w:r>
        <w:rPr>
          <w:sz w:val="24"/>
        </w:rPr>
        <w:t>needs explanation.</w:t>
      </w:r>
    </w:p>
    <w:p w14:paraId="6DB09BF1" w14:textId="77777777" w:rsidR="004661ED" w:rsidRDefault="004661ED" w:rsidP="004661ED">
      <w:pPr>
        <w:pStyle w:val="BodyText"/>
        <w:spacing w:before="4"/>
        <w:rPr>
          <w:rFonts w:ascii="Calibri"/>
          <w:sz w:val="22"/>
        </w:rPr>
      </w:pPr>
    </w:p>
    <w:p w14:paraId="2B5B5620" w14:textId="77777777" w:rsidR="004661ED" w:rsidRDefault="004661ED" w:rsidP="004661ED">
      <w:pPr>
        <w:pStyle w:val="BodyText"/>
        <w:ind w:left="129"/>
        <w:rPr>
          <w:rFonts w:ascii="Calibri"/>
        </w:rPr>
      </w:pPr>
      <w:r>
        <w:rPr>
          <w:rFonts w:ascii="Calibri"/>
        </w:rPr>
        <w:t>Possible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modifications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 text:</w:t>
      </w:r>
    </w:p>
    <w:p w14:paraId="6A03E0EA" w14:textId="77777777" w:rsidR="004661ED" w:rsidRDefault="004661ED" w:rsidP="004661ED">
      <w:pPr>
        <w:pStyle w:val="ListParagraph"/>
        <w:numPr>
          <w:ilvl w:val="0"/>
          <w:numId w:val="10"/>
        </w:numPr>
        <w:tabs>
          <w:tab w:val="left" w:pos="1086"/>
        </w:tabs>
        <w:ind w:right="507" w:firstLine="0"/>
        <w:contextualSpacing w:val="0"/>
        <w:rPr>
          <w:sz w:val="24"/>
        </w:rPr>
      </w:pPr>
      <w:r>
        <w:rPr>
          <w:sz w:val="24"/>
        </w:rPr>
        <w:t>If a passage assumes cultural background knowledge, provide this information in</w:t>
      </w:r>
      <w:r>
        <w:rPr>
          <w:spacing w:val="-52"/>
          <w:sz w:val="24"/>
        </w:rPr>
        <w:t xml:space="preserve"> </w:t>
      </w:r>
      <w:r>
        <w:rPr>
          <w:sz w:val="24"/>
        </w:rPr>
        <w:t>advance of</w:t>
      </w:r>
      <w:r>
        <w:rPr>
          <w:spacing w:val="-1"/>
          <w:sz w:val="24"/>
        </w:rPr>
        <w:t xml:space="preserve"> </w:t>
      </w:r>
      <w:r>
        <w:rPr>
          <w:sz w:val="24"/>
        </w:rPr>
        <w:t>reading.</w:t>
      </w:r>
    </w:p>
    <w:p w14:paraId="31D8624D" w14:textId="77777777" w:rsidR="004661ED" w:rsidRDefault="004661ED" w:rsidP="004661ED">
      <w:pPr>
        <w:pStyle w:val="ListParagraph"/>
        <w:numPr>
          <w:ilvl w:val="0"/>
          <w:numId w:val="10"/>
        </w:numPr>
        <w:tabs>
          <w:tab w:val="left" w:pos="1086"/>
        </w:tabs>
        <w:spacing w:line="293" w:lineRule="exact"/>
        <w:ind w:left="1085"/>
        <w:contextualSpacing w:val="0"/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glossary for</w:t>
      </w:r>
      <w:r>
        <w:rPr>
          <w:spacing w:val="-1"/>
          <w:sz w:val="24"/>
        </w:rPr>
        <w:t xml:space="preserve"> </w:t>
      </w:r>
      <w:r>
        <w:rPr>
          <w:sz w:val="24"/>
        </w:rPr>
        <w:t>vocabulary</w:t>
      </w:r>
      <w:r>
        <w:rPr>
          <w:spacing w:val="-1"/>
          <w:sz w:val="24"/>
        </w:rPr>
        <w:t xml:space="preserve"> </w:t>
      </w:r>
      <w:r>
        <w:rPr>
          <w:sz w:val="24"/>
        </w:rPr>
        <w:t>and include</w:t>
      </w:r>
      <w:r>
        <w:rPr>
          <w:spacing w:val="-1"/>
          <w:sz w:val="24"/>
        </w:rPr>
        <w:t xml:space="preserve"> </w:t>
      </w:r>
      <w:r>
        <w:rPr>
          <w:sz w:val="24"/>
        </w:rPr>
        <w:t>slang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idioms.</w:t>
      </w:r>
    </w:p>
    <w:p w14:paraId="553FF006" w14:textId="77777777" w:rsidR="004661ED" w:rsidRDefault="004661ED" w:rsidP="004661ED">
      <w:pPr>
        <w:pStyle w:val="BodyText"/>
        <w:rPr>
          <w:rFonts w:ascii="Calibri"/>
        </w:rPr>
      </w:pPr>
    </w:p>
    <w:p w14:paraId="10E7FE09" w14:textId="77777777" w:rsidR="004661ED" w:rsidRDefault="004661ED" w:rsidP="004661ED">
      <w:pPr>
        <w:pStyle w:val="BodyText"/>
        <w:ind w:left="129"/>
        <w:rPr>
          <w:rFonts w:ascii="Calibri"/>
        </w:rPr>
      </w:pPr>
      <w:r>
        <w:rPr>
          <w:rFonts w:ascii="Calibri"/>
        </w:rPr>
        <w:t>Possible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modifications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delivery:</w:t>
      </w:r>
    </w:p>
    <w:p w14:paraId="2F09494E" w14:textId="77777777" w:rsidR="004661ED" w:rsidRDefault="004661ED" w:rsidP="004661ED">
      <w:pPr>
        <w:pStyle w:val="ListParagraph"/>
        <w:numPr>
          <w:ilvl w:val="0"/>
          <w:numId w:val="9"/>
        </w:numPr>
        <w:tabs>
          <w:tab w:val="left" w:pos="1086"/>
        </w:tabs>
        <w:spacing w:line="244" w:lineRule="auto"/>
        <w:ind w:right="356" w:firstLine="0"/>
        <w:contextualSpacing w:val="0"/>
        <w:rPr>
          <w:sz w:val="24"/>
        </w:rPr>
      </w:pPr>
      <w:r>
        <w:rPr>
          <w:sz w:val="24"/>
        </w:rPr>
        <w:t>Whenever possible, provide students with a choice of materials. Give students the</w:t>
      </w:r>
      <w:r>
        <w:rPr>
          <w:spacing w:val="-5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contribute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that reflect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worldviews and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experiences.</w:t>
      </w:r>
    </w:p>
    <w:p w14:paraId="124E0B5B" w14:textId="77777777" w:rsidR="004661ED" w:rsidRDefault="004661ED" w:rsidP="004661ED">
      <w:pPr>
        <w:pStyle w:val="ListParagraph"/>
        <w:numPr>
          <w:ilvl w:val="0"/>
          <w:numId w:val="9"/>
        </w:numPr>
        <w:tabs>
          <w:tab w:val="left" w:pos="1086"/>
        </w:tabs>
        <w:ind w:right="960" w:firstLine="0"/>
        <w:contextualSpacing w:val="0"/>
        <w:rPr>
          <w:sz w:val="24"/>
        </w:rPr>
      </w:pPr>
      <w:r>
        <w:rPr>
          <w:sz w:val="24"/>
        </w:rPr>
        <w:t>When discussing materials, give students a chance to critically reflect on the</w:t>
      </w:r>
      <w:r>
        <w:rPr>
          <w:spacing w:val="-52"/>
          <w:sz w:val="24"/>
        </w:rPr>
        <w:t xml:space="preserve"> </w:t>
      </w:r>
      <w:r>
        <w:rPr>
          <w:sz w:val="24"/>
        </w:rPr>
        <w:t>worldviews</w:t>
      </w:r>
      <w:r>
        <w:rPr>
          <w:spacing w:val="-1"/>
          <w:sz w:val="24"/>
        </w:rPr>
        <w:t xml:space="preserve"> </w:t>
      </w:r>
      <w:r>
        <w:rPr>
          <w:sz w:val="24"/>
        </w:rPr>
        <w:t>presented and consider other perspectives.</w:t>
      </w:r>
    </w:p>
    <w:p w14:paraId="1E540E28" w14:textId="77777777" w:rsidR="003A613F" w:rsidRPr="004661ED" w:rsidRDefault="00377A05" w:rsidP="004661ED"/>
    <w:sectPr w:rsidR="003A613F" w:rsidRPr="004661E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73D48" w14:textId="77777777" w:rsidR="00377A05" w:rsidRDefault="00377A05" w:rsidP="006A02CA">
      <w:r>
        <w:separator/>
      </w:r>
    </w:p>
  </w:endnote>
  <w:endnote w:type="continuationSeparator" w:id="0">
    <w:p w14:paraId="1681CE62" w14:textId="77777777" w:rsidR="00377A05" w:rsidRDefault="00377A05" w:rsidP="006A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5F5D" w14:textId="77777777" w:rsidR="004661ED" w:rsidRDefault="00466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08D2F" w14:textId="38440352" w:rsidR="004661ED" w:rsidRDefault="004661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3EE59E" wp14:editId="2B56B3FF">
              <wp:simplePos x="0" y="0"/>
              <wp:positionH relativeFrom="page">
                <wp:posOffset>907415</wp:posOffset>
              </wp:positionH>
              <wp:positionV relativeFrom="page">
                <wp:posOffset>9284970</wp:posOffset>
              </wp:positionV>
              <wp:extent cx="1717675" cy="211455"/>
              <wp:effectExtent l="254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6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5CBC4" w14:textId="77777777" w:rsidR="004661ED" w:rsidRDefault="004661ED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Textbook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Analysis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Science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EE5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.45pt;margin-top:731.1pt;width:135.25pt;height:1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Cl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" filled="f" stroked="f">
              <v:textbox inset="0,0,0,0">
                <w:txbxContent>
                  <w:p w14:paraId="1B05CBC4" w14:textId="77777777" w:rsidR="004661ED" w:rsidRDefault="004661ED">
                    <w:pPr>
                      <w:pStyle w:val="BodyText"/>
                      <w:spacing w:before="2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Textbook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Analysis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85FC" w14:textId="77777777" w:rsidR="004661ED" w:rsidRDefault="004661E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0DB3" w14:textId="73A061DA" w:rsidR="00372825" w:rsidRDefault="006F2652" w:rsidP="009D13D8">
    <w:pPr>
      <w:pStyle w:val="Footer"/>
      <w:jc w:val="center"/>
    </w:pPr>
    <w:r>
      <w:t>Catherine Dunn - Humber College</w:t>
    </w:r>
    <w:r w:rsidR="000D7810">
      <w:t xml:space="preserve"> </w:t>
    </w:r>
    <w:r w:rsidR="000D7810">
      <w:rPr>
        <w:rFonts w:cstheme="minorHAnsi"/>
      </w:rPr>
      <w:t xml:space="preserve">|  </w:t>
    </w:r>
    <w:r>
      <w:t xml:space="preserve"> </w:t>
    </w:r>
    <w:r w:rsidR="00D64F40">
      <w:t xml:space="preserve">Gloria McPherson– Seneca College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C50C" w14:textId="77777777" w:rsidR="00377A05" w:rsidRDefault="00377A05" w:rsidP="006A02CA">
      <w:r>
        <w:separator/>
      </w:r>
    </w:p>
  </w:footnote>
  <w:footnote w:type="continuationSeparator" w:id="0">
    <w:p w14:paraId="0FB55558" w14:textId="77777777" w:rsidR="00377A05" w:rsidRDefault="00377A05" w:rsidP="006A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0C19" w14:textId="77777777" w:rsidR="004661ED" w:rsidRDefault="00466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DC2B" w14:textId="511AFB1E" w:rsidR="004661ED" w:rsidRDefault="004661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71B524" wp14:editId="1A9B410B">
              <wp:simplePos x="0" y="0"/>
              <wp:positionH relativeFrom="page">
                <wp:posOffset>907415</wp:posOffset>
              </wp:positionH>
              <wp:positionV relativeFrom="page">
                <wp:posOffset>462280</wp:posOffset>
              </wp:positionV>
              <wp:extent cx="2226310" cy="397510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BB96F" w14:textId="77777777" w:rsidR="004661ED" w:rsidRDefault="004661ED">
                          <w:pPr>
                            <w:spacing w:before="20"/>
                            <w:ind w:left="20"/>
                            <w:rPr>
                              <w:rFonts w:ascii="Calibri"/>
                              <w:b/>
                              <w:sz w:val="4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48"/>
                            </w:rPr>
                            <w:t>Science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48"/>
                            </w:rPr>
                            <w:t>Textbook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1B52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.45pt;margin-top:36.4pt;width:175.3pt;height:3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Rx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" filled="f" stroked="f">
              <v:textbox inset="0,0,0,0">
                <w:txbxContent>
                  <w:p w14:paraId="73FBB96F" w14:textId="77777777" w:rsidR="004661ED" w:rsidRDefault="004661ED">
                    <w:pPr>
                      <w:spacing w:before="20"/>
                      <w:ind w:left="20"/>
                      <w:rPr>
                        <w:rFonts w:ascii="Calibri"/>
                        <w:b/>
                        <w:sz w:val="48"/>
                      </w:rPr>
                    </w:pPr>
                    <w:r>
                      <w:rPr>
                        <w:rFonts w:ascii="Calibri"/>
                        <w:b/>
                        <w:sz w:val="48"/>
                      </w:rPr>
                      <w:t>Science</w:t>
                    </w:r>
                    <w:r>
                      <w:rPr>
                        <w:rFonts w:ascii="Calibri"/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48"/>
                      </w:rPr>
                      <w:t>Textbook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F3A3" w14:textId="77777777" w:rsidR="004661ED" w:rsidRDefault="004661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E582" w14:textId="418D57EC" w:rsidR="00A94924" w:rsidRDefault="001E0620" w:rsidP="00A94924">
    <w:pPr>
      <w:adjustRightInd w:val="0"/>
      <w:rPr>
        <w:rFonts w:ascii="Calibri-Light" w:hAnsi="Calibri-Light" w:cs="Calibri-Light"/>
        <w:color w:val="2F5497"/>
        <w:sz w:val="32"/>
        <w:szCs w:val="32"/>
      </w:rPr>
    </w:pPr>
    <w:r>
      <w:rPr>
        <w:rFonts w:ascii="Calibri-Light" w:hAnsi="Calibri-Light" w:cs="Calibri-Light"/>
        <w:color w:val="2F5497"/>
        <w:sz w:val="32"/>
        <w:szCs w:val="32"/>
      </w:rPr>
      <w:t xml:space="preserve">Textbook Analysis </w:t>
    </w:r>
    <w:r w:rsidR="004661ED">
      <w:rPr>
        <w:rFonts w:ascii="Calibri-Light" w:hAnsi="Calibri-Light" w:cs="Calibri-Light"/>
        <w:color w:val="2F5497"/>
        <w:sz w:val="32"/>
        <w:szCs w:val="32"/>
      </w:rPr>
      <w:t>Science</w:t>
    </w:r>
    <w:bookmarkStart w:id="0" w:name="_GoBack"/>
    <w:bookmarkEnd w:id="0"/>
  </w:p>
  <w:p w14:paraId="71E3E9E2" w14:textId="5B11AB42" w:rsidR="00372825" w:rsidRPr="00A94924" w:rsidRDefault="00372825" w:rsidP="00A94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04D"/>
    <w:multiLevelType w:val="multilevel"/>
    <w:tmpl w:val="66C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F5009"/>
    <w:multiLevelType w:val="hybridMultilevel"/>
    <w:tmpl w:val="6F9C33E0"/>
    <w:lvl w:ilvl="0" w:tplc="A12469B4">
      <w:start w:val="1"/>
      <w:numFmt w:val="decimal"/>
      <w:lvlText w:val="%1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C92759E">
      <w:numFmt w:val="bullet"/>
      <w:lvlText w:val="•"/>
      <w:lvlJc w:val="left"/>
      <w:pPr>
        <w:ind w:left="1702" w:hanging="237"/>
      </w:pPr>
      <w:rPr>
        <w:rFonts w:hint="default"/>
      </w:rPr>
    </w:lvl>
    <w:lvl w:ilvl="2" w:tplc="967A4B84">
      <w:numFmt w:val="bullet"/>
      <w:lvlText w:val="•"/>
      <w:lvlJc w:val="left"/>
      <w:pPr>
        <w:ind w:left="2564" w:hanging="237"/>
      </w:pPr>
      <w:rPr>
        <w:rFonts w:hint="default"/>
      </w:rPr>
    </w:lvl>
    <w:lvl w:ilvl="3" w:tplc="6E44B558">
      <w:numFmt w:val="bullet"/>
      <w:lvlText w:val="•"/>
      <w:lvlJc w:val="left"/>
      <w:pPr>
        <w:ind w:left="3426" w:hanging="237"/>
      </w:pPr>
      <w:rPr>
        <w:rFonts w:hint="default"/>
      </w:rPr>
    </w:lvl>
    <w:lvl w:ilvl="4" w:tplc="8CD67012">
      <w:numFmt w:val="bullet"/>
      <w:lvlText w:val="•"/>
      <w:lvlJc w:val="left"/>
      <w:pPr>
        <w:ind w:left="4288" w:hanging="237"/>
      </w:pPr>
      <w:rPr>
        <w:rFonts w:hint="default"/>
      </w:rPr>
    </w:lvl>
    <w:lvl w:ilvl="5" w:tplc="C55E38F4">
      <w:numFmt w:val="bullet"/>
      <w:lvlText w:val="•"/>
      <w:lvlJc w:val="left"/>
      <w:pPr>
        <w:ind w:left="5150" w:hanging="237"/>
      </w:pPr>
      <w:rPr>
        <w:rFonts w:hint="default"/>
      </w:rPr>
    </w:lvl>
    <w:lvl w:ilvl="6" w:tplc="4350D1AA">
      <w:numFmt w:val="bullet"/>
      <w:lvlText w:val="•"/>
      <w:lvlJc w:val="left"/>
      <w:pPr>
        <w:ind w:left="6012" w:hanging="237"/>
      </w:pPr>
      <w:rPr>
        <w:rFonts w:hint="default"/>
      </w:rPr>
    </w:lvl>
    <w:lvl w:ilvl="7" w:tplc="192AA084">
      <w:numFmt w:val="bullet"/>
      <w:lvlText w:val="•"/>
      <w:lvlJc w:val="left"/>
      <w:pPr>
        <w:ind w:left="6874" w:hanging="237"/>
      </w:pPr>
      <w:rPr>
        <w:rFonts w:hint="default"/>
      </w:rPr>
    </w:lvl>
    <w:lvl w:ilvl="8" w:tplc="5D2E1F2E">
      <w:numFmt w:val="bullet"/>
      <w:lvlText w:val="•"/>
      <w:lvlJc w:val="left"/>
      <w:pPr>
        <w:ind w:left="7736" w:hanging="237"/>
      </w:pPr>
      <w:rPr>
        <w:rFonts w:hint="default"/>
      </w:rPr>
    </w:lvl>
  </w:abstractNum>
  <w:abstractNum w:abstractNumId="3" w15:restartNumberingAfterBreak="0">
    <w:nsid w:val="078D6FA1"/>
    <w:multiLevelType w:val="hybridMultilevel"/>
    <w:tmpl w:val="8CAC0FD0"/>
    <w:lvl w:ilvl="0" w:tplc="E81E78D6">
      <w:start w:val="1"/>
      <w:numFmt w:val="decimal"/>
      <w:lvlText w:val="%1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B83EA0">
      <w:numFmt w:val="bullet"/>
      <w:lvlText w:val="•"/>
      <w:lvlJc w:val="left"/>
      <w:pPr>
        <w:ind w:left="1706" w:hanging="237"/>
      </w:pPr>
      <w:rPr>
        <w:rFonts w:hint="default"/>
      </w:rPr>
    </w:lvl>
    <w:lvl w:ilvl="2" w:tplc="08F03A5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1E4CADF2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91F4A434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DA5EE424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CDB662F2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6882CE50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8A8EF228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4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D2DF4"/>
    <w:multiLevelType w:val="hybridMultilevel"/>
    <w:tmpl w:val="31A0522E"/>
    <w:lvl w:ilvl="0" w:tplc="2F9A8020">
      <w:start w:val="1"/>
      <w:numFmt w:val="decimal"/>
      <w:lvlText w:val="%1."/>
      <w:lvlJc w:val="left"/>
      <w:pPr>
        <w:ind w:left="120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4748DCA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FA74E4FA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0DE8E794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CBB6A8E4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D1BA6144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F8DA73EA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37E01CC6"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53E2908E">
      <w:numFmt w:val="bullet"/>
      <w:lvlText w:val="•"/>
      <w:lvlJc w:val="left"/>
      <w:pPr>
        <w:ind w:left="7808" w:hanging="360"/>
      </w:pPr>
      <w:rPr>
        <w:rFonts w:hint="default"/>
      </w:rPr>
    </w:lvl>
  </w:abstractNum>
  <w:abstractNum w:abstractNumId="6" w15:restartNumberingAfterBreak="0">
    <w:nsid w:val="290B502A"/>
    <w:multiLevelType w:val="hybridMultilevel"/>
    <w:tmpl w:val="63F66082"/>
    <w:lvl w:ilvl="0" w:tplc="FAA40D66">
      <w:start w:val="1"/>
      <w:numFmt w:val="decimal"/>
      <w:lvlText w:val="%1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5E81372">
      <w:numFmt w:val="bullet"/>
      <w:lvlText w:val="•"/>
      <w:lvlJc w:val="left"/>
      <w:pPr>
        <w:ind w:left="1702" w:hanging="237"/>
      </w:pPr>
      <w:rPr>
        <w:rFonts w:hint="default"/>
      </w:rPr>
    </w:lvl>
    <w:lvl w:ilvl="2" w:tplc="4694FB9A">
      <w:numFmt w:val="bullet"/>
      <w:lvlText w:val="•"/>
      <w:lvlJc w:val="left"/>
      <w:pPr>
        <w:ind w:left="2564" w:hanging="237"/>
      </w:pPr>
      <w:rPr>
        <w:rFonts w:hint="default"/>
      </w:rPr>
    </w:lvl>
    <w:lvl w:ilvl="3" w:tplc="F154CDD6">
      <w:numFmt w:val="bullet"/>
      <w:lvlText w:val="•"/>
      <w:lvlJc w:val="left"/>
      <w:pPr>
        <w:ind w:left="3426" w:hanging="237"/>
      </w:pPr>
      <w:rPr>
        <w:rFonts w:hint="default"/>
      </w:rPr>
    </w:lvl>
    <w:lvl w:ilvl="4" w:tplc="39A83DA6">
      <w:numFmt w:val="bullet"/>
      <w:lvlText w:val="•"/>
      <w:lvlJc w:val="left"/>
      <w:pPr>
        <w:ind w:left="4288" w:hanging="237"/>
      </w:pPr>
      <w:rPr>
        <w:rFonts w:hint="default"/>
      </w:rPr>
    </w:lvl>
    <w:lvl w:ilvl="5" w:tplc="8A602062">
      <w:numFmt w:val="bullet"/>
      <w:lvlText w:val="•"/>
      <w:lvlJc w:val="left"/>
      <w:pPr>
        <w:ind w:left="5150" w:hanging="237"/>
      </w:pPr>
      <w:rPr>
        <w:rFonts w:hint="default"/>
      </w:rPr>
    </w:lvl>
    <w:lvl w:ilvl="6" w:tplc="A6BCEFBA">
      <w:numFmt w:val="bullet"/>
      <w:lvlText w:val="•"/>
      <w:lvlJc w:val="left"/>
      <w:pPr>
        <w:ind w:left="6012" w:hanging="237"/>
      </w:pPr>
      <w:rPr>
        <w:rFonts w:hint="default"/>
      </w:rPr>
    </w:lvl>
    <w:lvl w:ilvl="7" w:tplc="4332475E">
      <w:numFmt w:val="bullet"/>
      <w:lvlText w:val="•"/>
      <w:lvlJc w:val="left"/>
      <w:pPr>
        <w:ind w:left="6874" w:hanging="237"/>
      </w:pPr>
      <w:rPr>
        <w:rFonts w:hint="default"/>
      </w:rPr>
    </w:lvl>
    <w:lvl w:ilvl="8" w:tplc="36327F1E">
      <w:numFmt w:val="bullet"/>
      <w:lvlText w:val="•"/>
      <w:lvlJc w:val="left"/>
      <w:pPr>
        <w:ind w:left="7736" w:hanging="237"/>
      </w:pPr>
      <w:rPr>
        <w:rFonts w:hint="default"/>
      </w:rPr>
    </w:lvl>
  </w:abstractNum>
  <w:abstractNum w:abstractNumId="7" w15:restartNumberingAfterBreak="0">
    <w:nsid w:val="3B6D797D"/>
    <w:multiLevelType w:val="multilevel"/>
    <w:tmpl w:val="0DF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678A8"/>
    <w:multiLevelType w:val="hybridMultilevel"/>
    <w:tmpl w:val="538A3A50"/>
    <w:lvl w:ilvl="0" w:tplc="9228B43C">
      <w:start w:val="2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F4DFA0">
      <w:start w:val="1"/>
      <w:numFmt w:val="decimal"/>
      <w:lvlText w:val="%2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8F9CB57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AEAC8A38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237CBFEE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C5A6087E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1380836A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EB9AF5F6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A1967B70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9" w15:restartNumberingAfterBreak="0">
    <w:nsid w:val="64C356F3"/>
    <w:multiLevelType w:val="multilevel"/>
    <w:tmpl w:val="C58E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A7694"/>
    <w:multiLevelType w:val="hybridMultilevel"/>
    <w:tmpl w:val="DCFEB502"/>
    <w:lvl w:ilvl="0" w:tplc="801ADFC8">
      <w:start w:val="1"/>
      <w:numFmt w:val="decimal"/>
      <w:lvlText w:val="%1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6AA5EE4">
      <w:numFmt w:val="bullet"/>
      <w:lvlText w:val="•"/>
      <w:lvlJc w:val="left"/>
      <w:pPr>
        <w:ind w:left="1702" w:hanging="237"/>
      </w:pPr>
      <w:rPr>
        <w:rFonts w:hint="default"/>
      </w:rPr>
    </w:lvl>
    <w:lvl w:ilvl="2" w:tplc="CAEE8D12">
      <w:numFmt w:val="bullet"/>
      <w:lvlText w:val="•"/>
      <w:lvlJc w:val="left"/>
      <w:pPr>
        <w:ind w:left="2564" w:hanging="237"/>
      </w:pPr>
      <w:rPr>
        <w:rFonts w:hint="default"/>
      </w:rPr>
    </w:lvl>
    <w:lvl w:ilvl="3" w:tplc="816A4D24">
      <w:numFmt w:val="bullet"/>
      <w:lvlText w:val="•"/>
      <w:lvlJc w:val="left"/>
      <w:pPr>
        <w:ind w:left="3426" w:hanging="237"/>
      </w:pPr>
      <w:rPr>
        <w:rFonts w:hint="default"/>
      </w:rPr>
    </w:lvl>
    <w:lvl w:ilvl="4" w:tplc="D0F278D0">
      <w:numFmt w:val="bullet"/>
      <w:lvlText w:val="•"/>
      <w:lvlJc w:val="left"/>
      <w:pPr>
        <w:ind w:left="4288" w:hanging="237"/>
      </w:pPr>
      <w:rPr>
        <w:rFonts w:hint="default"/>
      </w:rPr>
    </w:lvl>
    <w:lvl w:ilvl="5" w:tplc="56043198">
      <w:numFmt w:val="bullet"/>
      <w:lvlText w:val="•"/>
      <w:lvlJc w:val="left"/>
      <w:pPr>
        <w:ind w:left="5150" w:hanging="237"/>
      </w:pPr>
      <w:rPr>
        <w:rFonts w:hint="default"/>
      </w:rPr>
    </w:lvl>
    <w:lvl w:ilvl="6" w:tplc="EBCCA170">
      <w:numFmt w:val="bullet"/>
      <w:lvlText w:val="•"/>
      <w:lvlJc w:val="left"/>
      <w:pPr>
        <w:ind w:left="6012" w:hanging="237"/>
      </w:pPr>
      <w:rPr>
        <w:rFonts w:hint="default"/>
      </w:rPr>
    </w:lvl>
    <w:lvl w:ilvl="7" w:tplc="E3388B64">
      <w:numFmt w:val="bullet"/>
      <w:lvlText w:val="•"/>
      <w:lvlJc w:val="left"/>
      <w:pPr>
        <w:ind w:left="6874" w:hanging="237"/>
      </w:pPr>
      <w:rPr>
        <w:rFonts w:hint="default"/>
      </w:rPr>
    </w:lvl>
    <w:lvl w:ilvl="8" w:tplc="1E2E38E6">
      <w:numFmt w:val="bullet"/>
      <w:lvlText w:val="•"/>
      <w:lvlJc w:val="left"/>
      <w:pPr>
        <w:ind w:left="7736" w:hanging="237"/>
      </w:pPr>
      <w:rPr>
        <w:rFonts w:hint="default"/>
      </w:rPr>
    </w:lvl>
  </w:abstractNum>
  <w:abstractNum w:abstractNumId="11" w15:restartNumberingAfterBreak="0">
    <w:nsid w:val="721273EA"/>
    <w:multiLevelType w:val="hybridMultilevel"/>
    <w:tmpl w:val="6E3C63DA"/>
    <w:lvl w:ilvl="0" w:tplc="01F46FE0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BC24BF8">
      <w:numFmt w:val="bullet"/>
      <w:lvlText w:val="•"/>
      <w:lvlJc w:val="left"/>
      <w:pPr>
        <w:ind w:left="1922" w:hanging="237"/>
      </w:pPr>
      <w:rPr>
        <w:rFonts w:hint="default"/>
      </w:rPr>
    </w:lvl>
    <w:lvl w:ilvl="2" w:tplc="DBD630C6">
      <w:numFmt w:val="bullet"/>
      <w:lvlText w:val="•"/>
      <w:lvlJc w:val="left"/>
      <w:pPr>
        <w:ind w:left="2764" w:hanging="237"/>
      </w:pPr>
      <w:rPr>
        <w:rFonts w:hint="default"/>
      </w:rPr>
    </w:lvl>
    <w:lvl w:ilvl="3" w:tplc="84FA0D10">
      <w:numFmt w:val="bullet"/>
      <w:lvlText w:val="•"/>
      <w:lvlJc w:val="left"/>
      <w:pPr>
        <w:ind w:left="3606" w:hanging="237"/>
      </w:pPr>
      <w:rPr>
        <w:rFonts w:hint="default"/>
      </w:rPr>
    </w:lvl>
    <w:lvl w:ilvl="4" w:tplc="9EEA145E">
      <w:numFmt w:val="bullet"/>
      <w:lvlText w:val="•"/>
      <w:lvlJc w:val="left"/>
      <w:pPr>
        <w:ind w:left="4448" w:hanging="237"/>
      </w:pPr>
      <w:rPr>
        <w:rFonts w:hint="default"/>
      </w:rPr>
    </w:lvl>
    <w:lvl w:ilvl="5" w:tplc="AFE2E446">
      <w:numFmt w:val="bullet"/>
      <w:lvlText w:val="•"/>
      <w:lvlJc w:val="left"/>
      <w:pPr>
        <w:ind w:left="5290" w:hanging="237"/>
      </w:pPr>
      <w:rPr>
        <w:rFonts w:hint="default"/>
      </w:rPr>
    </w:lvl>
    <w:lvl w:ilvl="6" w:tplc="E25A46BA">
      <w:numFmt w:val="bullet"/>
      <w:lvlText w:val="•"/>
      <w:lvlJc w:val="left"/>
      <w:pPr>
        <w:ind w:left="6132" w:hanging="237"/>
      </w:pPr>
      <w:rPr>
        <w:rFonts w:hint="default"/>
      </w:rPr>
    </w:lvl>
    <w:lvl w:ilvl="7" w:tplc="A440AFB4">
      <w:numFmt w:val="bullet"/>
      <w:lvlText w:val="•"/>
      <w:lvlJc w:val="left"/>
      <w:pPr>
        <w:ind w:left="6974" w:hanging="237"/>
      </w:pPr>
      <w:rPr>
        <w:rFonts w:hint="default"/>
      </w:rPr>
    </w:lvl>
    <w:lvl w:ilvl="8" w:tplc="F82C47C2">
      <w:numFmt w:val="bullet"/>
      <w:lvlText w:val="•"/>
      <w:lvlJc w:val="left"/>
      <w:pPr>
        <w:ind w:left="7816" w:hanging="23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C"/>
    <w:rsid w:val="00083A9F"/>
    <w:rsid w:val="000D7810"/>
    <w:rsid w:val="001A156B"/>
    <w:rsid w:val="001A3A6C"/>
    <w:rsid w:val="001E0620"/>
    <w:rsid w:val="00327B51"/>
    <w:rsid w:val="00372825"/>
    <w:rsid w:val="00377A05"/>
    <w:rsid w:val="004661ED"/>
    <w:rsid w:val="00515FDC"/>
    <w:rsid w:val="006A02CA"/>
    <w:rsid w:val="006F2652"/>
    <w:rsid w:val="007E5352"/>
    <w:rsid w:val="008F1DE5"/>
    <w:rsid w:val="009A6261"/>
    <w:rsid w:val="009D13D8"/>
    <w:rsid w:val="00A94924"/>
    <w:rsid w:val="00B45151"/>
    <w:rsid w:val="00D64F40"/>
    <w:rsid w:val="00D73B35"/>
    <w:rsid w:val="00E66948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62BC4"/>
  <w15:chartTrackingRefBased/>
  <w15:docId w15:val="{C26064F4-99EB-4A03-91A0-9B2B74B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B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1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D13D8"/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3D8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B5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B51"/>
    <w:rPr>
      <w:i/>
      <w:iCs/>
    </w:rPr>
  </w:style>
  <w:style w:type="character" w:styleId="Strong">
    <w:name w:val="Strong"/>
    <w:basedOn w:val="DefaultParagraphFont"/>
    <w:uiPriority w:val="22"/>
    <w:qFormat/>
    <w:rsid w:val="00327B51"/>
    <w:rPr>
      <w:b/>
      <w:bCs/>
    </w:rPr>
  </w:style>
  <w:style w:type="table" w:styleId="TableGrid">
    <w:name w:val="Table Grid"/>
    <w:basedOn w:val="TableNormal"/>
    <w:uiPriority w:val="39"/>
    <w:rsid w:val="008F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73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2</cp:revision>
  <cp:lastPrinted>2021-12-09T07:45:00Z</cp:lastPrinted>
  <dcterms:created xsi:type="dcterms:W3CDTF">2021-12-09T07:49:00Z</dcterms:created>
  <dcterms:modified xsi:type="dcterms:W3CDTF">2021-12-09T07:49:00Z</dcterms:modified>
</cp:coreProperties>
</file>