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FFE5" w14:textId="77777777" w:rsidR="00CC639C" w:rsidRDefault="00CC639C" w:rsidP="00CC639C">
      <w:pPr>
        <w:pStyle w:val="BodyText"/>
        <w:spacing w:before="11"/>
        <w:rPr>
          <w:rFonts w:ascii="Times New Roman"/>
          <w:sz w:val="29"/>
        </w:rPr>
      </w:pPr>
    </w:p>
    <w:p w14:paraId="66A5CF14" w14:textId="77777777" w:rsidR="00CC639C" w:rsidRDefault="00CC639C" w:rsidP="00CC639C">
      <w:pPr>
        <w:pStyle w:val="BodyText"/>
        <w:ind w:left="30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F10704" wp14:editId="38A6CBDE">
            <wp:extent cx="2294210" cy="1284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10" cy="12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618C6" w14:textId="77777777" w:rsidR="00CC639C" w:rsidRDefault="00CC639C" w:rsidP="00CC639C">
      <w:pPr>
        <w:pStyle w:val="BodyText"/>
        <w:spacing w:before="6"/>
        <w:rPr>
          <w:rFonts w:ascii="Times New Roman"/>
          <w:sz w:val="13"/>
        </w:rPr>
      </w:pPr>
    </w:p>
    <w:p w14:paraId="3EF103A0" w14:textId="77777777" w:rsidR="00CC639C" w:rsidRDefault="00CC639C" w:rsidP="00CC639C">
      <w:pPr>
        <w:spacing w:before="101"/>
        <w:ind w:left="129"/>
        <w:rPr>
          <w:rFonts w:ascii="Calibri Light"/>
          <w:sz w:val="32"/>
        </w:rPr>
      </w:pPr>
      <w:r>
        <w:rPr>
          <w:rFonts w:ascii="Calibri Light"/>
          <w:color w:val="2F5496"/>
          <w:sz w:val="32"/>
        </w:rPr>
        <w:t>Healthcare</w:t>
      </w:r>
      <w:r>
        <w:rPr>
          <w:rFonts w:ascii="Calibri Light"/>
          <w:color w:val="2F5496"/>
          <w:spacing w:val="-4"/>
          <w:sz w:val="32"/>
        </w:rPr>
        <w:t xml:space="preserve"> </w:t>
      </w:r>
      <w:r>
        <w:rPr>
          <w:rFonts w:ascii="Calibri Light"/>
          <w:color w:val="2F5496"/>
          <w:sz w:val="32"/>
        </w:rPr>
        <w:t>Text</w:t>
      </w:r>
    </w:p>
    <w:p w14:paraId="3F24E499" w14:textId="77777777" w:rsidR="00CC639C" w:rsidRDefault="00CC639C" w:rsidP="00CC639C">
      <w:pPr>
        <w:pStyle w:val="Heading1"/>
        <w:spacing w:before="296"/>
        <w:ind w:right="308"/>
      </w:pPr>
      <w:r>
        <w:t>The following passage has been adapted from a healthcare textbook. Read the passage and</w:t>
      </w:r>
      <w:r>
        <w:rPr>
          <w:spacing w:val="-5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 questions</w:t>
      </w:r>
      <w:r>
        <w:rPr>
          <w:spacing w:val="-1"/>
        </w:rPr>
        <w:t xml:space="preserve"> </w:t>
      </w:r>
      <w:r>
        <w:t>that follow.</w:t>
      </w:r>
    </w:p>
    <w:p w14:paraId="05629967" w14:textId="77777777" w:rsidR="00CC639C" w:rsidRDefault="00CC639C" w:rsidP="00CC639C">
      <w:pPr>
        <w:pStyle w:val="BodyText"/>
        <w:rPr>
          <w:b/>
          <w:sz w:val="28"/>
        </w:rPr>
      </w:pPr>
    </w:p>
    <w:p w14:paraId="32A3B366" w14:textId="77777777" w:rsidR="00CC639C" w:rsidRDefault="00CC639C" w:rsidP="00CC639C">
      <w:pPr>
        <w:pStyle w:val="BodyText"/>
        <w:spacing w:before="228"/>
        <w:ind w:left="129"/>
        <w:rPr>
          <w:rFonts w:ascii="Times New Roman"/>
        </w:rPr>
      </w:pPr>
      <w:r>
        <w:rPr>
          <w:rFonts w:ascii="Times New Roman"/>
        </w:rPr>
        <w:t>Health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Study</w:t>
      </w:r>
    </w:p>
    <w:p w14:paraId="4D26259F" w14:textId="77777777" w:rsidR="00CC639C" w:rsidRDefault="00CC639C" w:rsidP="00CC639C">
      <w:pPr>
        <w:pStyle w:val="BodyText"/>
        <w:rPr>
          <w:rFonts w:ascii="Times New Roman"/>
        </w:rPr>
      </w:pPr>
    </w:p>
    <w:p w14:paraId="4B7E2F3C" w14:textId="77777777" w:rsidR="00CC639C" w:rsidRDefault="00CC639C" w:rsidP="00CC639C">
      <w:pPr>
        <w:pStyle w:val="BodyText"/>
        <w:ind w:left="129" w:right="80"/>
        <w:rPr>
          <w:rFonts w:ascii="Times New Roman" w:hAnsi="Times New Roman"/>
        </w:rPr>
      </w:pPr>
      <w:r>
        <w:rPr>
          <w:rFonts w:ascii="Times New Roman" w:hAnsi="Times New Roman"/>
          <w:color w:val="373D3F"/>
        </w:rPr>
        <w:t>Erin Johns is 74 years old. She is widowed with four children, one of whom lives at home with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her in their original family home. Driving is becoming hard for her, and she finds getting to the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clinic and picking up her medications more and more challenging. Since she lives in Kelowna it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is difficult to get to specialist appointments in Vancouver. Erin describes herself as a non-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smoker, but she smoked socially when she was in her early twenties for about five years. She is a</w:t>
      </w:r>
      <w:r>
        <w:rPr>
          <w:rFonts w:ascii="Times New Roman" w:hAnsi="Times New Roman"/>
          <w:color w:val="373D3F"/>
          <w:spacing w:val="-58"/>
        </w:rPr>
        <w:t xml:space="preserve"> </w:t>
      </w:r>
      <w:r>
        <w:rPr>
          <w:rFonts w:ascii="Times New Roman" w:hAnsi="Times New Roman"/>
          <w:color w:val="373D3F"/>
        </w:rPr>
        <w:t>retired hairdresser. Erin also has a small hairless Chihuahua named Trixie. Erin spends her time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 xml:space="preserve">socializing at her local community </w:t>
      </w:r>
      <w:proofErr w:type="spellStart"/>
      <w:r>
        <w:rPr>
          <w:rFonts w:ascii="Times New Roman" w:hAnsi="Times New Roman"/>
          <w:color w:val="373D3F"/>
        </w:rPr>
        <w:t>centre</w:t>
      </w:r>
      <w:proofErr w:type="spellEnd"/>
      <w:r>
        <w:rPr>
          <w:rFonts w:ascii="Times New Roman" w:hAnsi="Times New Roman"/>
          <w:color w:val="373D3F"/>
        </w:rPr>
        <w:t xml:space="preserve"> with her friends, and she likes to play Bingo. She goes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to the local church and has a good relationship with the other members of the Catholic Women’s</w:t>
      </w:r>
      <w:r>
        <w:rPr>
          <w:rFonts w:ascii="Times New Roman" w:hAnsi="Times New Roman"/>
          <w:color w:val="373D3F"/>
          <w:spacing w:val="-57"/>
        </w:rPr>
        <w:t xml:space="preserve"> </w:t>
      </w:r>
      <w:r>
        <w:rPr>
          <w:rFonts w:ascii="Times New Roman" w:hAnsi="Times New Roman"/>
          <w:color w:val="373D3F"/>
        </w:rPr>
        <w:t>League. At home, she enjoys watching Murder She Wrote and playing “Solitaire and Scrabble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with friends” on her iPad. Erin tends to feel down in the dumps when she thinks about how she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has to struggle to make ends meet. She also worries about her advancing age, and how she is</w:t>
      </w:r>
      <w:r>
        <w:rPr>
          <w:rFonts w:ascii="Times New Roman" w:hAnsi="Times New Roman"/>
          <w:color w:val="373D3F"/>
          <w:spacing w:val="1"/>
        </w:rPr>
        <w:t xml:space="preserve"> </w:t>
      </w:r>
      <w:r>
        <w:rPr>
          <w:rFonts w:ascii="Times New Roman" w:hAnsi="Times New Roman"/>
          <w:color w:val="373D3F"/>
        </w:rPr>
        <w:t>becoming</w:t>
      </w:r>
      <w:r>
        <w:rPr>
          <w:rFonts w:ascii="Times New Roman" w:hAnsi="Times New Roman"/>
          <w:color w:val="373D3F"/>
          <w:spacing w:val="-1"/>
        </w:rPr>
        <w:t xml:space="preserve"> </w:t>
      </w:r>
      <w:r>
        <w:rPr>
          <w:rFonts w:ascii="Times New Roman" w:hAnsi="Times New Roman"/>
          <w:color w:val="373D3F"/>
        </w:rPr>
        <w:t>more</w:t>
      </w:r>
      <w:r>
        <w:rPr>
          <w:rFonts w:ascii="Times New Roman" w:hAnsi="Times New Roman"/>
          <w:color w:val="373D3F"/>
          <w:spacing w:val="-1"/>
        </w:rPr>
        <w:t xml:space="preserve"> </w:t>
      </w:r>
      <w:r>
        <w:rPr>
          <w:rFonts w:ascii="Times New Roman" w:hAnsi="Times New Roman"/>
          <w:color w:val="373D3F"/>
        </w:rPr>
        <w:t>forgetful</w:t>
      </w:r>
      <w:r>
        <w:rPr>
          <w:rFonts w:ascii="Times New Roman" w:hAnsi="Times New Roman"/>
          <w:color w:val="373D3F"/>
          <w:spacing w:val="-1"/>
        </w:rPr>
        <w:t xml:space="preserve"> </w:t>
      </w:r>
      <w:r>
        <w:rPr>
          <w:rFonts w:ascii="Times New Roman" w:hAnsi="Times New Roman"/>
          <w:color w:val="373D3F"/>
        </w:rPr>
        <w:t>and less energetic.</w:t>
      </w:r>
    </w:p>
    <w:p w14:paraId="42E6EEE8" w14:textId="77777777" w:rsidR="00CC639C" w:rsidRDefault="00CC639C" w:rsidP="00CC639C">
      <w:pPr>
        <w:pStyle w:val="BodyText"/>
        <w:spacing w:before="1"/>
        <w:rPr>
          <w:rFonts w:ascii="Times New Roman"/>
          <w:sz w:val="25"/>
        </w:rPr>
      </w:pPr>
    </w:p>
    <w:p w14:paraId="30681984" w14:textId="77777777" w:rsidR="00CC639C" w:rsidRDefault="00CC639C" w:rsidP="00CC639C">
      <w:pPr>
        <w:pStyle w:val="BodyText"/>
        <w:ind w:left="129"/>
        <w:rPr>
          <w:rFonts w:ascii="Times New Roman"/>
        </w:rPr>
      </w:pPr>
      <w:r>
        <w:rPr>
          <w:rFonts w:ascii="Times New Roman"/>
          <w:color w:val="373D3F"/>
        </w:rPr>
        <w:t>Adapted</w:t>
      </w:r>
      <w:r>
        <w:rPr>
          <w:rFonts w:ascii="Times New Roman"/>
          <w:color w:val="373D3F"/>
          <w:spacing w:val="-2"/>
        </w:rPr>
        <w:t xml:space="preserve"> </w:t>
      </w:r>
      <w:r>
        <w:rPr>
          <w:rFonts w:ascii="Times New Roman"/>
          <w:color w:val="373D3F"/>
        </w:rPr>
        <w:t>from</w:t>
      </w:r>
      <w:r>
        <w:rPr>
          <w:rFonts w:ascii="Times New Roman"/>
          <w:color w:val="373D3F"/>
          <w:spacing w:val="-2"/>
        </w:rPr>
        <w:t xml:space="preserve"> </w:t>
      </w:r>
      <w:r>
        <w:rPr>
          <w:rFonts w:ascii="Times New Roman"/>
          <w:color w:val="0000FF"/>
          <w:u w:val="single" w:color="0000FF"/>
        </w:rPr>
        <w:t>Health</w:t>
      </w:r>
      <w:r>
        <w:rPr>
          <w:rFonts w:ascii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Case</w:t>
      </w:r>
      <w:r>
        <w:rPr>
          <w:rFonts w:ascii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Studies:</w:t>
      </w:r>
      <w:r>
        <w:rPr>
          <w:rFonts w:ascii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Toward</w:t>
      </w:r>
      <w:r>
        <w:rPr>
          <w:rFonts w:ascii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Closing</w:t>
      </w:r>
      <w:r>
        <w:rPr>
          <w:rFonts w:ascii="Times New Roman"/>
          <w:color w:val="0000FF"/>
          <w:spacing w:val="-1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the</w:t>
      </w:r>
      <w:r>
        <w:rPr>
          <w:rFonts w:ascii="Times New Roman"/>
          <w:color w:val="0000FF"/>
          <w:spacing w:val="-3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Healthcare</w:t>
      </w:r>
      <w:r>
        <w:rPr>
          <w:rFonts w:ascii="Times New Roman"/>
          <w:color w:val="0000FF"/>
          <w:spacing w:val="-3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Communication</w:t>
      </w:r>
      <w:r>
        <w:rPr>
          <w:rFonts w:ascii="Times New Roman"/>
          <w:color w:val="0000FF"/>
          <w:spacing w:val="-1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Gap</w:t>
      </w:r>
    </w:p>
    <w:p w14:paraId="24A7B1A0" w14:textId="77777777" w:rsidR="00CC639C" w:rsidRDefault="00CC639C" w:rsidP="00CC639C">
      <w:pPr>
        <w:pStyle w:val="BodyText"/>
        <w:rPr>
          <w:rFonts w:ascii="Times New Roman"/>
          <w:sz w:val="20"/>
        </w:rPr>
      </w:pPr>
    </w:p>
    <w:p w14:paraId="50560457" w14:textId="77777777" w:rsidR="00CC639C" w:rsidRDefault="00CC639C" w:rsidP="00CC639C">
      <w:pPr>
        <w:pStyle w:val="BodyText"/>
        <w:spacing w:before="2"/>
        <w:rPr>
          <w:rFonts w:ascii="Times New Roman"/>
          <w:sz w:val="21"/>
        </w:rPr>
      </w:pPr>
    </w:p>
    <w:p w14:paraId="0EF166CF" w14:textId="77777777" w:rsidR="00CC639C" w:rsidRDefault="00CC639C" w:rsidP="00CC639C">
      <w:pPr>
        <w:pStyle w:val="Heading1"/>
        <w:spacing w:before="101"/>
      </w:pPr>
      <w:r>
        <w:t>Questions:</w:t>
      </w:r>
    </w:p>
    <w:p w14:paraId="5E01C793" w14:textId="77777777" w:rsidR="00CC639C" w:rsidRDefault="00CC639C" w:rsidP="00CC639C">
      <w:pPr>
        <w:pStyle w:val="ListParagraph"/>
        <w:widowControl w:val="0"/>
        <w:numPr>
          <w:ilvl w:val="0"/>
          <w:numId w:val="13"/>
        </w:numPr>
        <w:tabs>
          <w:tab w:val="left" w:pos="1086"/>
        </w:tabs>
        <w:autoSpaceDE w:val="0"/>
        <w:autoSpaceDN w:val="0"/>
        <w:spacing w:after="0" w:line="240" w:lineRule="auto"/>
        <w:ind w:right="213" w:firstLine="0"/>
        <w:contextualSpacing w:val="0"/>
        <w:rPr>
          <w:sz w:val="24"/>
        </w:rPr>
      </w:pPr>
      <w:r>
        <w:rPr>
          <w:sz w:val="24"/>
        </w:rPr>
        <w:t>Is there any contextual or cultural background knowledge needed to understand this</w:t>
      </w:r>
      <w:r>
        <w:rPr>
          <w:spacing w:val="-52"/>
          <w:sz w:val="24"/>
        </w:rPr>
        <w:t xml:space="preserve"> </w:t>
      </w:r>
      <w:r>
        <w:rPr>
          <w:sz w:val="24"/>
        </w:rPr>
        <w:t>passage?</w:t>
      </w:r>
    </w:p>
    <w:p w14:paraId="05522AF9" w14:textId="77777777" w:rsidR="00CC639C" w:rsidRDefault="00CC639C" w:rsidP="00CC639C">
      <w:pPr>
        <w:pStyle w:val="ListParagraph"/>
        <w:widowControl w:val="0"/>
        <w:numPr>
          <w:ilvl w:val="0"/>
          <w:numId w:val="13"/>
        </w:numPr>
        <w:tabs>
          <w:tab w:val="left" w:pos="1086"/>
        </w:tabs>
        <w:autoSpaceDE w:val="0"/>
        <w:autoSpaceDN w:val="0"/>
        <w:spacing w:after="0" w:line="240" w:lineRule="auto"/>
        <w:ind w:right="505" w:firstLine="0"/>
        <w:contextualSpacing w:val="0"/>
        <w:rPr>
          <w:sz w:val="24"/>
        </w:rPr>
      </w:pPr>
      <w:r>
        <w:rPr>
          <w:sz w:val="24"/>
        </w:rPr>
        <w:t>Are there any phrases or idioms that would impede comprehension for an English</w:t>
      </w:r>
      <w:r>
        <w:rPr>
          <w:spacing w:val="-5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Learner?</w:t>
      </w:r>
    </w:p>
    <w:p w14:paraId="3C473A65" w14:textId="77777777" w:rsidR="00CC639C" w:rsidRDefault="00CC639C" w:rsidP="00CC639C">
      <w:pPr>
        <w:pStyle w:val="BodyText"/>
        <w:rPr>
          <w:sz w:val="28"/>
        </w:rPr>
      </w:pPr>
    </w:p>
    <w:p w14:paraId="1398076A" w14:textId="77777777" w:rsidR="00CC639C" w:rsidRDefault="00CC639C" w:rsidP="00CC639C">
      <w:pPr>
        <w:pStyle w:val="BodyText"/>
        <w:rPr>
          <w:sz w:val="28"/>
        </w:rPr>
      </w:pPr>
    </w:p>
    <w:p w14:paraId="4A61355D" w14:textId="77777777" w:rsidR="00CC639C" w:rsidRDefault="00CC639C" w:rsidP="00CC639C">
      <w:pPr>
        <w:pStyle w:val="BodyText"/>
        <w:rPr>
          <w:sz w:val="28"/>
        </w:rPr>
      </w:pPr>
    </w:p>
    <w:p w14:paraId="0E49120C" w14:textId="77777777" w:rsidR="00CC639C" w:rsidRDefault="00CC639C" w:rsidP="00CC639C">
      <w:pPr>
        <w:pStyle w:val="BodyText"/>
        <w:spacing w:before="10"/>
        <w:rPr>
          <w:sz w:val="35"/>
        </w:rPr>
      </w:pPr>
    </w:p>
    <w:p w14:paraId="244600FF" w14:textId="77777777" w:rsidR="00CC639C" w:rsidRDefault="00CC639C" w:rsidP="00CC639C">
      <w:pPr>
        <w:pStyle w:val="Heading1"/>
      </w:pPr>
      <w:r>
        <w:lastRenderedPageBreak/>
        <w:t>Brainstorm:</w:t>
      </w:r>
    </w:p>
    <w:p w14:paraId="364A74CD" w14:textId="12AA9223" w:rsidR="00CC639C" w:rsidRDefault="00CC639C" w:rsidP="00CC639C">
      <w:pPr>
        <w:pStyle w:val="BodyText"/>
        <w:spacing w:before="90"/>
        <w:ind w:left="129" w:right="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74438" wp14:editId="37CC73CD">
                <wp:simplePos x="0" y="0"/>
                <wp:positionH relativeFrom="margin">
                  <wp:align>left</wp:align>
                </wp:positionH>
                <wp:positionV relativeFrom="page">
                  <wp:posOffset>1954677</wp:posOffset>
                </wp:positionV>
                <wp:extent cx="6210300" cy="2357120"/>
                <wp:effectExtent l="19050" t="19050" r="19050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35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E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9EE6" id="Rectangle 20" o:spid="_x0000_s1026" style="position:absolute;margin-left:0;margin-top:153.9pt;width:489pt;height:18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oCiAIAABgFAAAOAAAAZHJzL2Uyb0RvYy54bWysVF1v2yAUfZ+0/4B4T20nzpdVp4riZJrU&#10;bdW6/QACOEbD4AGJ01X777tAkqXryzTNDzZwL4dzLuf69u7YSnTgxgqtSpzdpBhxRTUTalfir182&#10;gxlG1hHFiNSKl/iJW3y3ePvmtu8KPtSNlowbBCDKFn1X4sa5rkgSSxveEnujO64gWGvTEgdTs0uY&#10;IT2gtzIZpukk6bVhndGUWwurVQziRcCva07dp7q23CFZYuDmwtuE99a/k8UtKXaGdI2gJxrkH1i0&#10;RCg49AJVEUfQ3ohXUK2gRltduxuq20TXtaA8aAA1WfqHmseGdDxogeLY7lIm+/9g6cfDg0GClXgI&#10;5VGkhTv6DFUjaic5gjUoUN/ZAvIeuwfjJdruXtNvFim9aiCNL43RfcMJA1qZz09ebPATC1vRtv+g&#10;GcCTvdOhVsfatB4QqoCO4UqeLlfCjw5RWJwMs3SUAjUKseFoPM0ip4QU5+2dse4d1y3ygxIbYB/g&#10;yeHeOk+HFOcUf5rSGyFluHepUA+os/F0HHZYLQXz0SDT7LYradCBgHWyTb6ezoM4KMB1moeuiG1i&#10;XghFU7XCgbOlaEs8S/0Tl32h1oqF8x0RMo6Bo1T+VNANrE+j6KDneTpfz9azfJAPJ+tBnlbVYLlZ&#10;5YPJJpuOq1G1WlXZTy8gy4tGMMaV13B2c5b/nVtOfRV9ePHzC632uiSb8LwuSfKSRqg/qDp/g7rg&#10;EG+KaK6tZk9gEKNje8LvBAaNNj8w6qE1S2y/74nhGMn3Ckw2z/Lc93KY5OOpd665jmyvI0RRgCqx&#10;wygOVy72/74zYtfASVm4fKWXYMxaBMt400ZWJztD+wUFp1+F7+/recj6/UNb/AIAAP//AwBQSwME&#10;FAAGAAgAAAAhAEQUkKzfAAAACAEAAA8AAABkcnMvZG93bnJldi54bWxMj8FOwzAMhu9IvENkJC5o&#10;SwDRbqXpNIFAYmIHtgmuWWPaisSpmmwrb485wdH+rd/fVy5G78QRh9gF0nA9VSCQ6mA7ajTstk+T&#10;GYiYDFnjAqGGb4ywqM7PSlPYcKI3PG5SI7iEYmE0tCn1hZSxbtGbOA09EmefYfAm8Tg00g7mxOXe&#10;yRulMulNR/yhNT0+tFh/bQ5eg/tYrt/t6jldre+a121G/aPEF60vL8blPYiEY/o7hl98RoeKmfbh&#10;QDYKp4FFkoZblbMAx/N8xpu9hiyfK5BVKf8LVD8AAAD//wMAUEsBAi0AFAAGAAgAAAAhALaDOJL+&#10;AAAA4QEAABMAAAAAAAAAAAAAAAAAAAAAAFtDb250ZW50X1R5cGVzXS54bWxQSwECLQAUAAYACAAA&#10;ACEAOP0h/9YAAACUAQAACwAAAAAAAAAAAAAAAAAvAQAAX3JlbHMvLnJlbHNQSwECLQAUAAYACAAA&#10;ACEAdUaaAogCAAAYBQAADgAAAAAAAAAAAAAAAAAuAgAAZHJzL2Uyb0RvYy54bWxQSwECLQAUAAYA&#10;CAAAACEARBSQrN8AAAAIAQAADwAAAAAAAAAAAAAAAADiBAAAZHJzL2Rvd25yZXYueG1sUEsFBgAA&#10;AAAEAAQA8wAAAO4FAAAAAA==&#10;" filled="f" strokecolor="#1f4e79" strokeweight="2.25pt">
                <w10:wrap anchorx="margin" anchory="page"/>
              </v:rect>
            </w:pict>
          </mc:Fallback>
        </mc:AlternateContent>
      </w:r>
      <w:r>
        <w:t>Brainstorm some ways that this text could be modified or delivered to support greater</w:t>
      </w:r>
      <w:r>
        <w:rPr>
          <w:spacing w:val="-53"/>
        </w:rPr>
        <w:t xml:space="preserve"> </w:t>
      </w:r>
      <w:r>
        <w:t>inclusivity</w:t>
      </w:r>
      <w:r>
        <w:rPr>
          <w:spacing w:val="-2"/>
        </w:rPr>
        <w:t xml:space="preserve"> </w:t>
      </w:r>
      <w:r>
        <w:t>and accessibility. Write</w:t>
      </w:r>
      <w:r>
        <w:rPr>
          <w:spacing w:val="-1"/>
        </w:rPr>
        <w:t xml:space="preserve"> </w:t>
      </w:r>
      <w:r>
        <w:t>your answers below.</w:t>
      </w:r>
    </w:p>
    <w:p w14:paraId="616FA4DA" w14:textId="77777777" w:rsidR="00CC639C" w:rsidRDefault="00CC639C" w:rsidP="00CC639C">
      <w:pPr>
        <w:sectPr w:rsidR="00CC63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20" w:right="1360" w:bottom="1180" w:left="1320" w:header="748" w:footer="998" w:gutter="0"/>
          <w:cols w:space="720"/>
        </w:sectPr>
      </w:pPr>
    </w:p>
    <w:p w14:paraId="13142ADF" w14:textId="77777777" w:rsidR="00CC639C" w:rsidRDefault="00CC639C" w:rsidP="00CC639C">
      <w:pPr>
        <w:pStyle w:val="BodyText"/>
        <w:spacing w:before="90"/>
        <w:ind w:left="129"/>
      </w:pPr>
      <w:r>
        <w:lastRenderedPageBreak/>
        <w:t>Answers:</w:t>
      </w:r>
    </w:p>
    <w:p w14:paraId="07BD612A" w14:textId="77777777" w:rsidR="00CC639C" w:rsidRDefault="00CC639C" w:rsidP="00CC639C">
      <w:pPr>
        <w:pStyle w:val="ListParagraph"/>
        <w:widowControl w:val="0"/>
        <w:numPr>
          <w:ilvl w:val="0"/>
          <w:numId w:val="12"/>
        </w:numPr>
        <w:tabs>
          <w:tab w:val="left" w:pos="1210"/>
        </w:tabs>
        <w:autoSpaceDE w:val="0"/>
        <w:autoSpaceDN w:val="0"/>
        <w:spacing w:after="0" w:line="240" w:lineRule="auto"/>
        <w:ind w:right="315"/>
        <w:contextualSpacing w:val="0"/>
        <w:rPr>
          <w:sz w:val="24"/>
        </w:rPr>
      </w:pPr>
      <w:r>
        <w:rPr>
          <w:sz w:val="24"/>
        </w:rPr>
        <w:t>There are several references that might not be clear to all students. These include:</w:t>
      </w:r>
      <w:r>
        <w:rPr>
          <w:spacing w:val="-52"/>
          <w:sz w:val="24"/>
        </w:rPr>
        <w:t xml:space="preserve"> </w:t>
      </w:r>
      <w:r>
        <w:rPr>
          <w:sz w:val="24"/>
        </w:rPr>
        <w:t>the distance from Kelowna to Vancouver; bingo; the Catholic Women's League;</w:t>
      </w:r>
      <w:r>
        <w:rPr>
          <w:spacing w:val="1"/>
          <w:sz w:val="24"/>
        </w:rPr>
        <w:t xml:space="preserve"> </w:t>
      </w:r>
      <w:r>
        <w:rPr>
          <w:sz w:val="24"/>
        </w:rPr>
        <w:t>Murder</w:t>
      </w:r>
      <w:r>
        <w:rPr>
          <w:spacing w:val="-1"/>
          <w:sz w:val="24"/>
        </w:rPr>
        <w:t xml:space="preserve"> </w:t>
      </w:r>
      <w:r>
        <w:rPr>
          <w:sz w:val="24"/>
        </w:rPr>
        <w:t>She Wrote</w:t>
      </w:r>
    </w:p>
    <w:p w14:paraId="07454BEC" w14:textId="77777777" w:rsidR="00CC639C" w:rsidRDefault="00CC639C" w:rsidP="00CC639C">
      <w:pPr>
        <w:pStyle w:val="ListParagraph"/>
        <w:widowControl w:val="0"/>
        <w:numPr>
          <w:ilvl w:val="0"/>
          <w:numId w:val="12"/>
        </w:numPr>
        <w:tabs>
          <w:tab w:val="left" w:pos="1210"/>
        </w:tabs>
        <w:autoSpaceDE w:val="0"/>
        <w:autoSpaceDN w:val="0"/>
        <w:spacing w:after="0" w:line="240" w:lineRule="auto"/>
        <w:ind w:right="264"/>
        <w:contextualSpacing w:val="0"/>
        <w:rPr>
          <w:sz w:val="24"/>
        </w:rPr>
      </w:pPr>
      <w:r>
        <w:rPr>
          <w:sz w:val="24"/>
        </w:rPr>
        <w:t>Idioms in this passage include: “down in the dumps” and “make ends meet.” These</w:t>
      </w:r>
      <w:r>
        <w:rPr>
          <w:spacing w:val="-5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important for understanding the case study.</w:t>
      </w:r>
    </w:p>
    <w:p w14:paraId="087E510A" w14:textId="77777777" w:rsidR="00CC639C" w:rsidRDefault="00CC639C" w:rsidP="00CC639C">
      <w:pPr>
        <w:pStyle w:val="BodyText"/>
        <w:spacing w:before="4"/>
        <w:rPr>
          <w:sz w:val="22"/>
        </w:rPr>
      </w:pPr>
    </w:p>
    <w:p w14:paraId="70F797DD" w14:textId="77777777" w:rsidR="00CC639C" w:rsidRDefault="00CC639C" w:rsidP="00CC639C">
      <w:pPr>
        <w:pStyle w:val="BodyText"/>
        <w:ind w:left="129"/>
      </w:pPr>
      <w:r>
        <w:t>Possible</w:t>
      </w:r>
      <w:r>
        <w:rPr>
          <w:spacing w:val="-1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text:</w:t>
      </w:r>
    </w:p>
    <w:p w14:paraId="6589F211" w14:textId="77777777" w:rsidR="00CC639C" w:rsidRDefault="00CC639C" w:rsidP="00CC639C">
      <w:pPr>
        <w:pStyle w:val="ListParagraph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spacing w:after="0" w:line="240" w:lineRule="auto"/>
        <w:ind w:right="606" w:firstLine="0"/>
        <w:contextualSpacing w:val="0"/>
        <w:rPr>
          <w:sz w:val="24"/>
        </w:rPr>
      </w:pPr>
      <w:r>
        <w:rPr>
          <w:sz w:val="24"/>
        </w:rPr>
        <w:t>If a passage assumes cultural background knowledge, provide this information in</w:t>
      </w:r>
      <w:r>
        <w:rPr>
          <w:spacing w:val="-52"/>
          <w:sz w:val="24"/>
        </w:rPr>
        <w:t xml:space="preserve"> </w:t>
      </w:r>
      <w:r>
        <w:rPr>
          <w:sz w:val="24"/>
        </w:rPr>
        <w:t>advance of</w:t>
      </w:r>
      <w:r>
        <w:rPr>
          <w:spacing w:val="-1"/>
          <w:sz w:val="24"/>
        </w:rPr>
        <w:t xml:space="preserve"> </w:t>
      </w:r>
      <w:r>
        <w:rPr>
          <w:sz w:val="24"/>
        </w:rPr>
        <w:t>reading.</w:t>
      </w:r>
    </w:p>
    <w:p w14:paraId="78186EE2" w14:textId="77777777" w:rsidR="00CC639C" w:rsidRDefault="00CC639C" w:rsidP="00CC639C">
      <w:pPr>
        <w:pStyle w:val="ListParagraph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spacing w:after="0" w:line="293" w:lineRule="exact"/>
        <w:ind w:left="1085"/>
        <w:contextualSpacing w:val="0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glossary</w:t>
      </w:r>
      <w:r>
        <w:rPr>
          <w:spacing w:val="-1"/>
          <w:sz w:val="24"/>
        </w:rPr>
        <w:t xml:space="preserve"> </w:t>
      </w:r>
      <w:r>
        <w:rPr>
          <w:sz w:val="24"/>
        </w:rPr>
        <w:t>for vocabulary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idiomatic expressions.</w:t>
      </w:r>
    </w:p>
    <w:p w14:paraId="5C62C5D7" w14:textId="77777777" w:rsidR="00CC639C" w:rsidRDefault="00CC639C" w:rsidP="00CC639C">
      <w:pPr>
        <w:pStyle w:val="BodyText"/>
        <w:spacing w:before="4"/>
      </w:pPr>
    </w:p>
    <w:p w14:paraId="544CBF1E" w14:textId="77777777" w:rsidR="00CC639C" w:rsidRDefault="00CC639C" w:rsidP="00CC639C">
      <w:pPr>
        <w:pStyle w:val="BodyText"/>
        <w:ind w:left="129"/>
      </w:pPr>
      <w:r>
        <w:t>Possible</w:t>
      </w:r>
      <w:r>
        <w:rPr>
          <w:spacing w:val="-1"/>
        </w:rPr>
        <w:t xml:space="preserve"> </w:t>
      </w:r>
      <w:r>
        <w:t>modifications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delivery:</w:t>
      </w:r>
    </w:p>
    <w:p w14:paraId="1F4CBEF6" w14:textId="77777777" w:rsidR="00CC639C" w:rsidRDefault="00CC639C" w:rsidP="00CC639C">
      <w:pPr>
        <w:pStyle w:val="ListParagraph"/>
        <w:widowControl w:val="0"/>
        <w:numPr>
          <w:ilvl w:val="0"/>
          <w:numId w:val="10"/>
        </w:numPr>
        <w:tabs>
          <w:tab w:val="left" w:pos="108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possible,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 materials.</w:t>
      </w:r>
    </w:p>
    <w:p w14:paraId="5E46ADC5" w14:textId="77777777" w:rsidR="00CC639C" w:rsidRDefault="00CC639C" w:rsidP="00CC639C">
      <w:pPr>
        <w:pStyle w:val="ListParagraph"/>
        <w:widowControl w:val="0"/>
        <w:numPr>
          <w:ilvl w:val="0"/>
          <w:numId w:val="10"/>
        </w:numPr>
        <w:tabs>
          <w:tab w:val="left" w:pos="1086"/>
        </w:tabs>
        <w:autoSpaceDE w:val="0"/>
        <w:autoSpaceDN w:val="0"/>
        <w:spacing w:after="0" w:line="240" w:lineRule="auto"/>
        <w:ind w:left="849" w:right="405" w:firstLine="0"/>
        <w:contextualSpacing w:val="0"/>
        <w:rPr>
          <w:sz w:val="24"/>
        </w:rPr>
      </w:pPr>
      <w:r>
        <w:rPr>
          <w:sz w:val="24"/>
        </w:rPr>
        <w:t>Give students the opportunity to contribute materials that reflect their worldviews</w:t>
      </w:r>
      <w:r>
        <w:rPr>
          <w:spacing w:val="-52"/>
          <w:sz w:val="24"/>
        </w:rPr>
        <w:t xml:space="preserve"> </w:t>
      </w:r>
      <w:r>
        <w:rPr>
          <w:sz w:val="24"/>
        </w:rPr>
        <w:t>and experiences.</w:t>
      </w:r>
    </w:p>
    <w:p w14:paraId="1E540E28" w14:textId="58854691" w:rsidR="003A613F" w:rsidRPr="00A94924" w:rsidRDefault="00CC639C" w:rsidP="00CC639C">
      <w:pPr>
        <w:rPr>
          <w:rFonts w:ascii="Arial" w:hAnsi="Arial" w:cs="Arial"/>
          <w:sz w:val="24"/>
          <w:szCs w:val="24"/>
        </w:rPr>
      </w:pPr>
      <w:r>
        <w:rPr>
          <w:sz w:val="24"/>
        </w:rPr>
        <w:t>When discussing materials, give students a chance to critically reflect on the</w:t>
      </w:r>
      <w:r>
        <w:rPr>
          <w:spacing w:val="-52"/>
          <w:sz w:val="24"/>
        </w:rPr>
        <w:t xml:space="preserve"> </w:t>
      </w:r>
      <w:r>
        <w:rPr>
          <w:sz w:val="24"/>
        </w:rPr>
        <w:t>worldviews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</w:p>
    <w:sectPr w:rsidR="003A613F" w:rsidRPr="00A949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49EE" w14:textId="77777777" w:rsidR="004A0A0F" w:rsidRDefault="004A0A0F" w:rsidP="006A02CA">
      <w:pPr>
        <w:spacing w:after="0" w:line="240" w:lineRule="auto"/>
      </w:pPr>
      <w:r>
        <w:separator/>
      </w:r>
    </w:p>
  </w:endnote>
  <w:endnote w:type="continuationSeparator" w:id="0">
    <w:p w14:paraId="5918F05D" w14:textId="77777777" w:rsidR="004A0A0F" w:rsidRDefault="004A0A0F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AE7E" w14:textId="77777777" w:rsidR="00C11FFF" w:rsidRDefault="00C11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954F" w14:textId="35ED2A45" w:rsidR="00CC639C" w:rsidRDefault="00CC63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883458" wp14:editId="583CF245">
              <wp:simplePos x="0" y="0"/>
              <wp:positionH relativeFrom="page">
                <wp:posOffset>907366</wp:posOffset>
              </wp:positionH>
              <wp:positionV relativeFrom="page">
                <wp:posOffset>9284677</wp:posOffset>
              </wp:positionV>
              <wp:extent cx="2173459" cy="246185"/>
              <wp:effectExtent l="0" t="0" r="17780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459" cy="24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E799" w14:textId="68BE6A1D" w:rsidR="00CC639C" w:rsidRDefault="00CC639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Textbook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Analysis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 </w:t>
                          </w:r>
                          <w:r w:rsidR="00EC1D93">
                            <w:rPr>
                              <w:spacing w:val="-2"/>
                            </w:rPr>
                            <w:t>Healthcare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345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71.45pt;margin-top:731.1pt;width:171.15pt;height:19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EP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jxEnLdTogQ4arcWAYAvy03cqAbf7Dhz1APtQZ8tVdXei+KoQF5ua8D1dSSn6mpIS4rM33Yur&#10;I44yILv+gyjhHXLQwgINlWxN8iAdCNChTo/n2phYCtgM/MV1OIsxKuAsCOd+NDPBuSSZbndS6XdU&#10;tMgYKZZQe4tOjndKj66Ti3mMi5w1ja1/w59tAOa4A2/DVXNmorDl/BF78TbaRqETBvOtE3pZ5qzy&#10;TejMc38xy66zzSbzf5p3/TCpWVlSbp6ZpOWHf1a6k8hHUZzFpUTDSgNnQlJyv9s0Eh0JSDu33ykh&#10;F27u8zBsvoDLC0p+EHrrIHbyebRwwjycOfHCixzPj9fx3AvjMMufU7pjnP47JdSnOJ4Fs1FMv+Xm&#10;2e81N5K0TMPwaFib4ujsRBIjwS0vbWk1Yc1oX6TChP+UCij3VGgrWKPRUa162A22N859sBPlIyhY&#10;ChAYyBQGHxi1kN8x6mGIpFh9OxBJMWrec+gCM3EmQ07GbjIIL+BqijVGo7nR42Q6dJLta0Ae+4yL&#10;FXRKxayITUuNUQADs4DBYLmchpiZPJdr6/U0ape/AAAA//8DAFBLAwQUAAYACAAAACEAXZVV4uAA&#10;AAANAQAADwAAAGRycy9kb3ducmV2LnhtbEyPwW7CMBBE75X6D9ZW6q3YRBBBGgehqj1VqgjpoUcn&#10;NolFvE5jA+nfdznBbWZ3NPs230yuZ2czButRwnwmgBlsvLbYSviuPl5WwEJUqFXv0Uj4MwE2xeND&#10;rjLtL1ia8z62jEowZEpCF+OQcR6azjgVZn4wSLuDH52KZMeW61FdqNz1PBEi5U5ZpAudGsxbZ5rj&#10;/uQkbH+wfLe/X/WuPJS2qtYCP9OjlM9P0/YVWDRTvIXhik/oUBBT7U+oA+vJL5I1Ra8iTRJgFFms&#10;liRqGi3FXAAvcn7/RfEPAAD//wMAUEsBAi0AFAAGAAgAAAAhALaDOJL+AAAA4QEAABMAAAAAAAAA&#10;AAAAAAAAAAAAAFtDb250ZW50X1R5cGVzXS54bWxQSwECLQAUAAYACAAAACEAOP0h/9YAAACUAQAA&#10;CwAAAAAAAAAAAAAAAAAvAQAAX3JlbHMvLnJlbHNQSwECLQAUAAYACAAAACEA0pChD7ECAACyBQAA&#10;DgAAAAAAAAAAAAAAAAAuAgAAZHJzL2Uyb0RvYy54bWxQSwECLQAUAAYACAAAACEAXZVV4uAAAAAN&#10;AQAADwAAAAAAAAAAAAAAAAALBQAAZHJzL2Rvd25yZXYueG1sUEsFBgAAAAAEAAQA8wAAABgGAAAA&#10;AA==&#10;" filled="f" stroked="f">
              <v:textbox inset="0,0,0,0">
                <w:txbxContent>
                  <w:p w14:paraId="1B03E799" w14:textId="68BE6A1D" w:rsidR="00CC639C" w:rsidRDefault="00CC639C">
                    <w:pPr>
                      <w:pStyle w:val="BodyText"/>
                      <w:spacing w:before="20"/>
                      <w:ind w:left="20"/>
                    </w:pPr>
                    <w:r>
                      <w:t>Textbook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Analysis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gramStart"/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EC1D93">
                      <w:rPr>
                        <w:spacing w:val="-2"/>
                      </w:rPr>
                      <w:t>Healthcare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6F14" w14:textId="77777777" w:rsidR="00C11FFF" w:rsidRDefault="00C11F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73A061DA" w:rsidR="00372825" w:rsidRDefault="006F2652" w:rsidP="009D13D8">
    <w:pPr>
      <w:pStyle w:val="Footer"/>
      <w:jc w:val="center"/>
    </w:pPr>
    <w:r>
      <w:t>Catherine Dunn - Humber College</w:t>
    </w:r>
    <w:r w:rsidR="000D7810">
      <w:t xml:space="preserve"> </w:t>
    </w:r>
    <w:r w:rsidR="000D7810">
      <w:rPr>
        <w:rFonts w:cstheme="minorHAnsi"/>
      </w:rPr>
      <w:t xml:space="preserve">|  </w:t>
    </w:r>
    <w:r>
      <w:t xml:space="preserve"> </w:t>
    </w:r>
    <w:r w:rsidR="00D64F40">
      <w:t xml:space="preserve">Gloria McPherson– Seneca College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CA71" w14:textId="77777777" w:rsidR="004A0A0F" w:rsidRDefault="004A0A0F" w:rsidP="006A02CA">
      <w:pPr>
        <w:spacing w:after="0" w:line="240" w:lineRule="auto"/>
      </w:pPr>
      <w:r>
        <w:separator/>
      </w:r>
    </w:p>
  </w:footnote>
  <w:footnote w:type="continuationSeparator" w:id="0">
    <w:p w14:paraId="769E11D7" w14:textId="77777777" w:rsidR="004A0A0F" w:rsidRDefault="004A0A0F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5735" w14:textId="77777777" w:rsidR="00C11FFF" w:rsidRDefault="00C11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9066" w14:textId="2858B5EE" w:rsidR="00CC639C" w:rsidRDefault="00CC63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7CBF4" wp14:editId="72F47C7D">
              <wp:simplePos x="0" y="0"/>
              <wp:positionH relativeFrom="page">
                <wp:posOffset>907415</wp:posOffset>
              </wp:positionH>
              <wp:positionV relativeFrom="page">
                <wp:posOffset>462280</wp:posOffset>
              </wp:positionV>
              <wp:extent cx="2661920" cy="397510"/>
              <wp:effectExtent l="2540" t="0" r="254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F29A" w14:textId="77777777" w:rsidR="00CC639C" w:rsidRDefault="00CC639C">
                          <w:pPr>
                            <w:spacing w:before="20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Healthcare</w:t>
                          </w:r>
                          <w:r>
                            <w:rPr>
                              <w:b/>
                              <w:spacing w:val="-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Textbook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7CBF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71.45pt;margin-top:36.4pt;width:209.6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uWrwIAAKs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Jni&#10;IMCIkxZm9EAHjdZiQKCC/vSdSsDtvgNHPYAe5mxrVd2dKL4rxMWmJnxPV1KKvqakhPx8c9N9dnXE&#10;UQZk138SJcQhBy0s0FDJ1jQP2oEAHeb0eJ6NyaUAZRBFfhyAqQDbdTyf+XZ4Lkmm251U+gMVLTJC&#10;iiXM3qKT453SJhuSTC4mGBc5axo7/4a/UIDjqIHYcNXYTBZ2nE+xF28X20XohEG0dUIvy5xVvgmd&#10;KPfns+w622wy/5eJ64dJzcqSchNmopYf/tnoTiQfSXEmlxINKw2cSUnJ/W7TSHQkQO3cfrbnYLm4&#10;uS/TsE2AWl6V5Aehtw5iJ48WcyfMw5kTz72F4/nxOo68MA6z/GVJd4zTfy8J9SmOZ8FsJNMl6Ve1&#10;efZ7WxtJWqZheTSsTfHi7EQSQ8EtL+1oNWHNKD9rhUn/0goY9zRoS1jD0ZGtetgNgGJYvBPlI1BX&#10;CmAWkBA2Hgi1kD8x6mF7pFj9OBBJMWo+cqC/WTWTICdhNwmEF3A1xRqjUdzocSUdOsn2NSCPD4yL&#10;FTyRiln2XrI4PSzYCLaI0/YyK+f5v/W67NjlbwAAAP//AwBQSwMEFAAGAAgAAAAhAFmlQmHfAAAA&#10;CgEAAA8AAABkcnMvZG93bnJldi54bWxMj0FPg0AUhO8m/ofNM/Fml2KLLWVpGqMnE1OKB48L+wqk&#10;7Ftkty3+e58nPU5mMvNNtp1sLy44+s6RgvksAoFUO9NRo+CjfH1YgfBBk9G9I1TwjR62+e1NplPj&#10;rlTg5RAawSXkU62gDWFIpfR1i1b7mRuQ2Du60erAcmykGfWVy20v4yhKpNUd8UKrB3xusT4dzlbB&#10;7pOKl+7rvdoXx6Iry3VEb8lJqfu7abcBEXAKf2H4xWd0yJmpcmcyXvSsF/GaowqeYr7AgWUSz0FU&#10;7DwuFyDzTP6/kP8AAAD//wMAUEsBAi0AFAAGAAgAAAAhALaDOJL+AAAA4QEAABMAAAAAAAAAAAAA&#10;AAAAAAAAAFtDb250ZW50X1R5cGVzXS54bWxQSwECLQAUAAYACAAAACEAOP0h/9YAAACUAQAACwAA&#10;AAAAAAAAAAAAAAAvAQAAX3JlbHMvLnJlbHNQSwECLQAUAAYACAAAACEAb6zLlq8CAACrBQAADgAA&#10;AAAAAAAAAAAAAAAuAgAAZHJzL2Uyb0RvYy54bWxQSwECLQAUAAYACAAAACEAWaVCYd8AAAAKAQAA&#10;DwAAAAAAAAAAAAAAAAAJBQAAZHJzL2Rvd25yZXYueG1sUEsFBgAAAAAEAAQA8wAAABUGAAAAAA==&#10;" filled="f" stroked="f">
              <v:textbox inset="0,0,0,0">
                <w:txbxContent>
                  <w:p w14:paraId="584CF29A" w14:textId="77777777" w:rsidR="00CC639C" w:rsidRDefault="00CC639C">
                    <w:pPr>
                      <w:spacing w:before="20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Healthcare</w:t>
                    </w:r>
                    <w:r>
                      <w:rPr>
                        <w:b/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Textbook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97F1" w14:textId="77777777" w:rsidR="00C11FFF" w:rsidRDefault="00C11F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E582" w14:textId="602A6368" w:rsidR="00A94924" w:rsidRDefault="00D64F40" w:rsidP="00A94924">
    <w:pPr>
      <w:autoSpaceDE w:val="0"/>
      <w:autoSpaceDN w:val="0"/>
      <w:adjustRightInd w:val="0"/>
      <w:spacing w:after="0" w:line="240" w:lineRule="auto"/>
      <w:rPr>
        <w:rFonts w:ascii="Calibri-Light" w:hAnsi="Calibri-Light" w:cs="Calibri-Light"/>
        <w:color w:val="2F5497"/>
        <w:sz w:val="32"/>
        <w:szCs w:val="32"/>
      </w:rPr>
    </w:pPr>
    <w:r>
      <w:rPr>
        <w:rFonts w:ascii="Calibri-Light" w:hAnsi="Calibri-Light" w:cs="Calibri-Light"/>
        <w:color w:val="2F5497"/>
        <w:sz w:val="32"/>
        <w:szCs w:val="32"/>
      </w:rPr>
      <w:t xml:space="preserve">S1 </w:t>
    </w:r>
    <w:r w:rsidR="00C11FFF">
      <w:rPr>
        <w:rFonts w:ascii="Calibri-Light" w:hAnsi="Calibri-Light" w:cs="Calibri-Light"/>
        <w:color w:val="2F5497"/>
        <w:sz w:val="32"/>
        <w:szCs w:val="32"/>
      </w:rPr>
      <w:t xml:space="preserve">Textbook Analysis </w:t>
    </w:r>
    <w:r w:rsidR="00C11FFF">
      <w:rPr>
        <w:rFonts w:ascii="Calibri-Light" w:hAnsi="Calibri-Light" w:cs="Calibri-Light"/>
        <w:color w:val="2F5497"/>
        <w:sz w:val="32"/>
        <w:szCs w:val="32"/>
      </w:rPr>
      <w:t>H</w:t>
    </w:r>
    <w:bookmarkStart w:id="0" w:name="_GoBack"/>
    <w:bookmarkEnd w:id="0"/>
    <w:r w:rsidR="00C11FFF">
      <w:rPr>
        <w:rFonts w:ascii="Calibri-Light" w:hAnsi="Calibri-Light" w:cs="Calibri-Light"/>
        <w:color w:val="2F5497"/>
        <w:sz w:val="32"/>
        <w:szCs w:val="32"/>
      </w:rPr>
      <w:t>ealthcare</w:t>
    </w:r>
  </w:p>
  <w:p w14:paraId="71E3E9E2" w14:textId="5B11AB42" w:rsidR="00372825" w:rsidRPr="00A94924" w:rsidRDefault="00372825" w:rsidP="00A9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223F"/>
    <w:multiLevelType w:val="hybridMultilevel"/>
    <w:tmpl w:val="06344894"/>
    <w:lvl w:ilvl="0" w:tplc="A91C1F62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86201AC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77347B3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B963770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15A6F542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9D44E14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94CD206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D8D4C2AE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2F1240E4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5" w15:restartNumberingAfterBreak="0">
    <w:nsid w:val="36051E8A"/>
    <w:multiLevelType w:val="hybridMultilevel"/>
    <w:tmpl w:val="98964CA8"/>
    <w:lvl w:ilvl="0" w:tplc="1B806782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AC67EDA">
      <w:numFmt w:val="bullet"/>
      <w:lvlText w:val="•"/>
      <w:lvlJc w:val="left"/>
      <w:pPr>
        <w:ind w:left="1712" w:hanging="237"/>
      </w:pPr>
      <w:rPr>
        <w:rFonts w:hint="default"/>
      </w:rPr>
    </w:lvl>
    <w:lvl w:ilvl="2" w:tplc="F3CC9820">
      <w:numFmt w:val="bullet"/>
      <w:lvlText w:val="•"/>
      <w:lvlJc w:val="left"/>
      <w:pPr>
        <w:ind w:left="2584" w:hanging="237"/>
      </w:pPr>
      <w:rPr>
        <w:rFonts w:hint="default"/>
      </w:rPr>
    </w:lvl>
    <w:lvl w:ilvl="3" w:tplc="838065E6">
      <w:numFmt w:val="bullet"/>
      <w:lvlText w:val="•"/>
      <w:lvlJc w:val="left"/>
      <w:pPr>
        <w:ind w:left="3456" w:hanging="237"/>
      </w:pPr>
      <w:rPr>
        <w:rFonts w:hint="default"/>
      </w:rPr>
    </w:lvl>
    <w:lvl w:ilvl="4" w:tplc="905A60F8">
      <w:numFmt w:val="bullet"/>
      <w:lvlText w:val="•"/>
      <w:lvlJc w:val="left"/>
      <w:pPr>
        <w:ind w:left="4328" w:hanging="237"/>
      </w:pPr>
      <w:rPr>
        <w:rFonts w:hint="default"/>
      </w:rPr>
    </w:lvl>
    <w:lvl w:ilvl="5" w:tplc="9B58F1A8">
      <w:numFmt w:val="bullet"/>
      <w:lvlText w:val="•"/>
      <w:lvlJc w:val="left"/>
      <w:pPr>
        <w:ind w:left="5200" w:hanging="237"/>
      </w:pPr>
      <w:rPr>
        <w:rFonts w:hint="default"/>
      </w:rPr>
    </w:lvl>
    <w:lvl w:ilvl="6" w:tplc="680046CE">
      <w:numFmt w:val="bullet"/>
      <w:lvlText w:val="•"/>
      <w:lvlJc w:val="left"/>
      <w:pPr>
        <w:ind w:left="6072" w:hanging="237"/>
      </w:pPr>
      <w:rPr>
        <w:rFonts w:hint="default"/>
      </w:rPr>
    </w:lvl>
    <w:lvl w:ilvl="7" w:tplc="98880A2A">
      <w:numFmt w:val="bullet"/>
      <w:lvlText w:val="•"/>
      <w:lvlJc w:val="left"/>
      <w:pPr>
        <w:ind w:left="6944" w:hanging="237"/>
      </w:pPr>
      <w:rPr>
        <w:rFonts w:hint="default"/>
      </w:rPr>
    </w:lvl>
    <w:lvl w:ilvl="8" w:tplc="7166B8FE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6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8" w15:restartNumberingAfterBreak="0">
    <w:nsid w:val="4AAD1006"/>
    <w:multiLevelType w:val="hybridMultilevel"/>
    <w:tmpl w:val="CEC4C3AA"/>
    <w:lvl w:ilvl="0" w:tplc="F0C66FDE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BC4E3F4">
      <w:numFmt w:val="bullet"/>
      <w:lvlText w:val="•"/>
      <w:lvlJc w:val="left"/>
      <w:pPr>
        <w:ind w:left="1712" w:hanging="237"/>
      </w:pPr>
      <w:rPr>
        <w:rFonts w:hint="default"/>
      </w:rPr>
    </w:lvl>
    <w:lvl w:ilvl="2" w:tplc="93AEFF80">
      <w:numFmt w:val="bullet"/>
      <w:lvlText w:val="•"/>
      <w:lvlJc w:val="left"/>
      <w:pPr>
        <w:ind w:left="2584" w:hanging="237"/>
      </w:pPr>
      <w:rPr>
        <w:rFonts w:hint="default"/>
      </w:rPr>
    </w:lvl>
    <w:lvl w:ilvl="3" w:tplc="98127ABC">
      <w:numFmt w:val="bullet"/>
      <w:lvlText w:val="•"/>
      <w:lvlJc w:val="left"/>
      <w:pPr>
        <w:ind w:left="3456" w:hanging="237"/>
      </w:pPr>
      <w:rPr>
        <w:rFonts w:hint="default"/>
      </w:rPr>
    </w:lvl>
    <w:lvl w:ilvl="4" w:tplc="E2E87EE8">
      <w:numFmt w:val="bullet"/>
      <w:lvlText w:val="•"/>
      <w:lvlJc w:val="left"/>
      <w:pPr>
        <w:ind w:left="4328" w:hanging="237"/>
      </w:pPr>
      <w:rPr>
        <w:rFonts w:hint="default"/>
      </w:rPr>
    </w:lvl>
    <w:lvl w:ilvl="5" w:tplc="0C7090F4">
      <w:numFmt w:val="bullet"/>
      <w:lvlText w:val="•"/>
      <w:lvlJc w:val="left"/>
      <w:pPr>
        <w:ind w:left="5200" w:hanging="237"/>
      </w:pPr>
      <w:rPr>
        <w:rFonts w:hint="default"/>
      </w:rPr>
    </w:lvl>
    <w:lvl w:ilvl="6" w:tplc="69963938">
      <w:numFmt w:val="bullet"/>
      <w:lvlText w:val="•"/>
      <w:lvlJc w:val="left"/>
      <w:pPr>
        <w:ind w:left="6072" w:hanging="237"/>
      </w:pPr>
      <w:rPr>
        <w:rFonts w:hint="default"/>
      </w:rPr>
    </w:lvl>
    <w:lvl w:ilvl="7" w:tplc="95D209E2">
      <w:numFmt w:val="bullet"/>
      <w:lvlText w:val="•"/>
      <w:lvlJc w:val="left"/>
      <w:pPr>
        <w:ind w:left="6944" w:hanging="237"/>
      </w:pPr>
      <w:rPr>
        <w:rFonts w:hint="default"/>
      </w:rPr>
    </w:lvl>
    <w:lvl w:ilvl="8" w:tplc="6EC622E0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9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11" w15:restartNumberingAfterBreak="0">
    <w:nsid w:val="795C22FC"/>
    <w:multiLevelType w:val="hybridMultilevel"/>
    <w:tmpl w:val="9E4C5388"/>
    <w:lvl w:ilvl="0" w:tplc="0F8A8DCC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028F784">
      <w:numFmt w:val="bullet"/>
      <w:lvlText w:val="•"/>
      <w:lvlJc w:val="left"/>
      <w:pPr>
        <w:ind w:left="1928" w:hanging="237"/>
      </w:pPr>
      <w:rPr>
        <w:rFonts w:hint="default"/>
      </w:rPr>
    </w:lvl>
    <w:lvl w:ilvl="2" w:tplc="185E51B0">
      <w:numFmt w:val="bullet"/>
      <w:lvlText w:val="•"/>
      <w:lvlJc w:val="left"/>
      <w:pPr>
        <w:ind w:left="2776" w:hanging="237"/>
      </w:pPr>
      <w:rPr>
        <w:rFonts w:hint="default"/>
      </w:rPr>
    </w:lvl>
    <w:lvl w:ilvl="3" w:tplc="27BA8B3A">
      <w:numFmt w:val="bullet"/>
      <w:lvlText w:val="•"/>
      <w:lvlJc w:val="left"/>
      <w:pPr>
        <w:ind w:left="3624" w:hanging="237"/>
      </w:pPr>
      <w:rPr>
        <w:rFonts w:hint="default"/>
      </w:rPr>
    </w:lvl>
    <w:lvl w:ilvl="4" w:tplc="DC0C779C">
      <w:numFmt w:val="bullet"/>
      <w:lvlText w:val="•"/>
      <w:lvlJc w:val="left"/>
      <w:pPr>
        <w:ind w:left="4472" w:hanging="237"/>
      </w:pPr>
      <w:rPr>
        <w:rFonts w:hint="default"/>
      </w:rPr>
    </w:lvl>
    <w:lvl w:ilvl="5" w:tplc="3834B5E6">
      <w:numFmt w:val="bullet"/>
      <w:lvlText w:val="•"/>
      <w:lvlJc w:val="left"/>
      <w:pPr>
        <w:ind w:left="5320" w:hanging="237"/>
      </w:pPr>
      <w:rPr>
        <w:rFonts w:hint="default"/>
      </w:rPr>
    </w:lvl>
    <w:lvl w:ilvl="6" w:tplc="CE682BC8">
      <w:numFmt w:val="bullet"/>
      <w:lvlText w:val="•"/>
      <w:lvlJc w:val="left"/>
      <w:pPr>
        <w:ind w:left="6168" w:hanging="237"/>
      </w:pPr>
      <w:rPr>
        <w:rFonts w:hint="default"/>
      </w:rPr>
    </w:lvl>
    <w:lvl w:ilvl="7" w:tplc="0464CA22">
      <w:numFmt w:val="bullet"/>
      <w:lvlText w:val="•"/>
      <w:lvlJc w:val="left"/>
      <w:pPr>
        <w:ind w:left="7016" w:hanging="237"/>
      </w:pPr>
      <w:rPr>
        <w:rFonts w:hint="default"/>
      </w:rPr>
    </w:lvl>
    <w:lvl w:ilvl="8" w:tplc="30E8815E">
      <w:numFmt w:val="bullet"/>
      <w:lvlText w:val="•"/>
      <w:lvlJc w:val="left"/>
      <w:pPr>
        <w:ind w:left="7864" w:hanging="237"/>
      </w:pPr>
      <w:rPr>
        <w:rFonts w:hint="default"/>
      </w:rPr>
    </w:lvl>
  </w:abstractNum>
  <w:abstractNum w:abstractNumId="12" w15:restartNumberingAfterBreak="0">
    <w:nsid w:val="7CA2321B"/>
    <w:multiLevelType w:val="hybridMultilevel"/>
    <w:tmpl w:val="FEF0FA8C"/>
    <w:lvl w:ilvl="0" w:tplc="4F38698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FA6F34C">
      <w:numFmt w:val="bullet"/>
      <w:lvlText w:val="•"/>
      <w:lvlJc w:val="left"/>
      <w:pPr>
        <w:ind w:left="1712" w:hanging="237"/>
      </w:pPr>
      <w:rPr>
        <w:rFonts w:hint="default"/>
      </w:rPr>
    </w:lvl>
    <w:lvl w:ilvl="2" w:tplc="5EF66330">
      <w:numFmt w:val="bullet"/>
      <w:lvlText w:val="•"/>
      <w:lvlJc w:val="left"/>
      <w:pPr>
        <w:ind w:left="2584" w:hanging="237"/>
      </w:pPr>
      <w:rPr>
        <w:rFonts w:hint="default"/>
      </w:rPr>
    </w:lvl>
    <w:lvl w:ilvl="3" w:tplc="A8904FA8">
      <w:numFmt w:val="bullet"/>
      <w:lvlText w:val="•"/>
      <w:lvlJc w:val="left"/>
      <w:pPr>
        <w:ind w:left="3456" w:hanging="237"/>
      </w:pPr>
      <w:rPr>
        <w:rFonts w:hint="default"/>
      </w:rPr>
    </w:lvl>
    <w:lvl w:ilvl="4" w:tplc="6BA8691A">
      <w:numFmt w:val="bullet"/>
      <w:lvlText w:val="•"/>
      <w:lvlJc w:val="left"/>
      <w:pPr>
        <w:ind w:left="4328" w:hanging="237"/>
      </w:pPr>
      <w:rPr>
        <w:rFonts w:hint="default"/>
      </w:rPr>
    </w:lvl>
    <w:lvl w:ilvl="5" w:tplc="98080AE4">
      <w:numFmt w:val="bullet"/>
      <w:lvlText w:val="•"/>
      <w:lvlJc w:val="left"/>
      <w:pPr>
        <w:ind w:left="5200" w:hanging="237"/>
      </w:pPr>
      <w:rPr>
        <w:rFonts w:hint="default"/>
      </w:rPr>
    </w:lvl>
    <w:lvl w:ilvl="6" w:tplc="0F3CDA68">
      <w:numFmt w:val="bullet"/>
      <w:lvlText w:val="•"/>
      <w:lvlJc w:val="left"/>
      <w:pPr>
        <w:ind w:left="6072" w:hanging="237"/>
      </w:pPr>
      <w:rPr>
        <w:rFonts w:hint="default"/>
      </w:rPr>
    </w:lvl>
    <w:lvl w:ilvl="7" w:tplc="683EA738">
      <w:numFmt w:val="bullet"/>
      <w:lvlText w:val="•"/>
      <w:lvlJc w:val="left"/>
      <w:pPr>
        <w:ind w:left="6944" w:hanging="237"/>
      </w:pPr>
      <w:rPr>
        <w:rFonts w:hint="default"/>
      </w:rPr>
    </w:lvl>
    <w:lvl w:ilvl="8" w:tplc="8B466784">
      <w:numFmt w:val="bullet"/>
      <w:lvlText w:val="•"/>
      <w:lvlJc w:val="left"/>
      <w:pPr>
        <w:ind w:left="7816" w:hanging="23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D7810"/>
    <w:rsid w:val="001A156B"/>
    <w:rsid w:val="001A3A6C"/>
    <w:rsid w:val="00327B51"/>
    <w:rsid w:val="00372825"/>
    <w:rsid w:val="004A0A0F"/>
    <w:rsid w:val="00515FDC"/>
    <w:rsid w:val="006A02CA"/>
    <w:rsid w:val="006F2652"/>
    <w:rsid w:val="007A54F7"/>
    <w:rsid w:val="007E5352"/>
    <w:rsid w:val="008F1DE5"/>
    <w:rsid w:val="009A2D90"/>
    <w:rsid w:val="009A6261"/>
    <w:rsid w:val="009D13D8"/>
    <w:rsid w:val="00A94924"/>
    <w:rsid w:val="00B45151"/>
    <w:rsid w:val="00C11FFF"/>
    <w:rsid w:val="00CC639C"/>
    <w:rsid w:val="00D64F40"/>
    <w:rsid w:val="00D73B35"/>
    <w:rsid w:val="00E66948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3</cp:revision>
  <cp:lastPrinted>2021-12-09T07:19:00Z</cp:lastPrinted>
  <dcterms:created xsi:type="dcterms:W3CDTF">2021-12-09T07:25:00Z</dcterms:created>
  <dcterms:modified xsi:type="dcterms:W3CDTF">2021-12-09T07:35:00Z</dcterms:modified>
</cp:coreProperties>
</file>