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28C74" w14:textId="77777777" w:rsidR="00AB0BD7" w:rsidRDefault="00AB0BD7" w:rsidP="00AB0BD7">
      <w:pPr>
        <w:pStyle w:val="Title"/>
        <w:rPr>
          <w:rFonts w:eastAsia="Times New Roman"/>
        </w:rPr>
      </w:pPr>
      <w:r w:rsidRPr="00AB0BD7">
        <w:rPr>
          <w:rFonts w:eastAsia="Times New Roman"/>
        </w:rPr>
        <w:t>“Netiquette” for Online Courses</w:t>
      </w:r>
    </w:p>
    <w:p w14:paraId="352FDA12" w14:textId="77777777" w:rsidR="00AB0BD7" w:rsidRDefault="00AB0BD7" w:rsidP="00AB0BD7">
      <w:pPr>
        <w:rPr>
          <w:sz w:val="30"/>
          <w:szCs w:val="30"/>
        </w:rPr>
      </w:pPr>
      <w:r w:rsidRPr="00AB0BD7">
        <w:rPr>
          <w:rFonts w:ascii="Times New Roman" w:hAnsi="Times New Roman" w:cs="Times New Roman"/>
          <w:sz w:val="24"/>
          <w:szCs w:val="24"/>
        </w:rPr>
        <w:br/>
      </w:r>
      <w:r w:rsidRPr="00AB0BD7">
        <w:rPr>
          <w:rStyle w:val="Heading1Char"/>
        </w:rPr>
        <w:t>1. What is “netiquette”</w:t>
      </w:r>
      <w:r w:rsidRPr="00AB0BD7">
        <w:rPr>
          <w:rFonts w:ascii="Times New Roman" w:hAnsi="Times New Roman" w:cs="Times New Roman"/>
          <w:sz w:val="24"/>
          <w:szCs w:val="24"/>
        </w:rPr>
        <w:br/>
      </w:r>
      <w:r w:rsidRPr="00AB0BD7">
        <w:rPr>
          <w:sz w:val="30"/>
          <w:szCs w:val="30"/>
        </w:rPr>
        <w:t>“Netiquette” refers to online etiquette, or etiquette on the “net.” Just as we all try to be polite and respectful to one another in-person, we all hope to do the same</w:t>
      </w:r>
      <w:r>
        <w:rPr>
          <w:sz w:val="30"/>
          <w:szCs w:val="30"/>
        </w:rPr>
        <w:t xml:space="preserve"> </w:t>
      </w:r>
      <w:r w:rsidRPr="00AB0BD7">
        <w:rPr>
          <w:sz w:val="30"/>
          <w:szCs w:val="30"/>
        </w:rPr>
        <w:t>online. However, due to the distance and technology involved in online courses,</w:t>
      </w:r>
      <w:r>
        <w:rPr>
          <w:sz w:val="30"/>
          <w:szCs w:val="30"/>
        </w:rPr>
        <w:t xml:space="preserve"> </w:t>
      </w:r>
      <w:r w:rsidRPr="00AB0BD7">
        <w:rPr>
          <w:sz w:val="30"/>
          <w:szCs w:val="30"/>
        </w:rPr>
        <w:t>all of us are sometimes tempted to say and do things online that we would never</w:t>
      </w:r>
      <w:r>
        <w:rPr>
          <w:sz w:val="30"/>
          <w:szCs w:val="30"/>
        </w:rPr>
        <w:t xml:space="preserve"> </w:t>
      </w:r>
      <w:r w:rsidRPr="00AB0BD7">
        <w:rPr>
          <w:sz w:val="30"/>
          <w:szCs w:val="30"/>
        </w:rPr>
        <w:t>say or do in-person. Reviewing some basics of netiquette helps us to minimize</w:t>
      </w:r>
      <w:r>
        <w:rPr>
          <w:sz w:val="30"/>
          <w:szCs w:val="30"/>
        </w:rPr>
        <w:t xml:space="preserve"> </w:t>
      </w:r>
      <w:r w:rsidRPr="00AB0BD7">
        <w:rPr>
          <w:sz w:val="30"/>
          <w:szCs w:val="30"/>
        </w:rPr>
        <w:t>this problem.</w:t>
      </w:r>
    </w:p>
    <w:p w14:paraId="455B51B6" w14:textId="77777777" w:rsidR="00AB0BD7" w:rsidRDefault="00AB0BD7" w:rsidP="00AB0BD7">
      <w:pPr>
        <w:rPr>
          <w:sz w:val="35"/>
          <w:szCs w:val="35"/>
        </w:rPr>
      </w:pPr>
      <w:r w:rsidRPr="00AB0BD7">
        <w:rPr>
          <w:rFonts w:ascii="Times New Roman" w:hAnsi="Times New Roman" w:cs="Times New Roman"/>
          <w:sz w:val="24"/>
          <w:szCs w:val="24"/>
        </w:rPr>
        <w:br/>
      </w:r>
      <w:r w:rsidRPr="00AB0BD7">
        <w:rPr>
          <w:rStyle w:val="Heading1Char"/>
        </w:rPr>
        <w:t>2. The Golden Rule of Netiquette</w:t>
      </w:r>
      <w:r w:rsidRPr="00AB0BD7">
        <w:rPr>
          <w:rFonts w:ascii="Times New Roman" w:hAnsi="Times New Roman" w:cs="Times New Roman"/>
          <w:sz w:val="24"/>
          <w:szCs w:val="24"/>
        </w:rPr>
        <w:br/>
      </w:r>
      <w:r w:rsidRPr="00AB0BD7">
        <w:rPr>
          <w:sz w:val="30"/>
          <w:szCs w:val="30"/>
        </w:rPr>
        <w:t>Do unto others on the internet as you would have others do unto you on the</w:t>
      </w:r>
      <w:r>
        <w:rPr>
          <w:sz w:val="30"/>
          <w:szCs w:val="30"/>
        </w:rPr>
        <w:t xml:space="preserve"> </w:t>
      </w:r>
      <w:r w:rsidRPr="00AB0BD7">
        <w:rPr>
          <w:sz w:val="30"/>
          <w:szCs w:val="30"/>
        </w:rPr>
        <w:t>internet. All other rules of netiquette follow from this one.</w:t>
      </w:r>
      <w:r w:rsidRPr="00AB0BD7">
        <w:rPr>
          <w:rFonts w:ascii="Times New Roman" w:hAnsi="Times New Roman" w:cs="Times New Roman"/>
          <w:sz w:val="24"/>
          <w:szCs w:val="24"/>
        </w:rPr>
        <w:br/>
      </w:r>
    </w:p>
    <w:p w14:paraId="758281BF" w14:textId="2D209DFF" w:rsidR="00AB0BD7" w:rsidRDefault="00AB0BD7" w:rsidP="00AB0BD7">
      <w:pPr>
        <w:rPr>
          <w:sz w:val="30"/>
          <w:szCs w:val="30"/>
        </w:rPr>
      </w:pPr>
      <w:r w:rsidRPr="00AB0BD7">
        <w:rPr>
          <w:rStyle w:val="Heading1Char"/>
        </w:rPr>
        <w:t>3. Remember the Human</w:t>
      </w:r>
      <w:r w:rsidRPr="00AB0BD7">
        <w:rPr>
          <w:rFonts w:ascii="Times New Roman" w:hAnsi="Times New Roman" w:cs="Times New Roman"/>
          <w:sz w:val="24"/>
          <w:szCs w:val="24"/>
        </w:rPr>
        <w:br/>
      </w:r>
      <w:r w:rsidRPr="00AB0BD7">
        <w:rPr>
          <w:sz w:val="30"/>
          <w:szCs w:val="30"/>
        </w:rPr>
        <w:t>Remember that everyone you talk to online is a human being somewhere, with myriad virtues among their f</w:t>
      </w:r>
      <w:r w:rsidR="00D336E5">
        <w:rPr>
          <w:sz w:val="30"/>
          <w:szCs w:val="30"/>
        </w:rPr>
        <w:t>l</w:t>
      </w:r>
      <w:r w:rsidRPr="00AB0BD7">
        <w:rPr>
          <w:sz w:val="30"/>
          <w:szCs w:val="30"/>
        </w:rPr>
        <w:t xml:space="preserve">aws. Try to get to know your colleagues, give them the benefit of the doubt, and ask yourself </w:t>
      </w:r>
      <w:proofErr w:type="gramStart"/>
      <w:r w:rsidRPr="00AB0BD7">
        <w:rPr>
          <w:sz w:val="30"/>
          <w:szCs w:val="30"/>
        </w:rPr>
        <w:t>once in a while</w:t>
      </w:r>
      <w:proofErr w:type="gramEnd"/>
      <w:r w:rsidRPr="00AB0BD7">
        <w:rPr>
          <w:sz w:val="30"/>
          <w:szCs w:val="30"/>
        </w:rPr>
        <w:t xml:space="preserve"> what you really like</w:t>
      </w:r>
      <w:r>
        <w:rPr>
          <w:sz w:val="30"/>
          <w:szCs w:val="30"/>
        </w:rPr>
        <w:t xml:space="preserve"> </w:t>
      </w:r>
      <w:r w:rsidRPr="00AB0BD7">
        <w:rPr>
          <w:sz w:val="30"/>
          <w:szCs w:val="30"/>
        </w:rPr>
        <w:t>about the people you’re speaking with online. Seek to be patient with others</w:t>
      </w:r>
      <w:r>
        <w:rPr>
          <w:sz w:val="30"/>
          <w:szCs w:val="30"/>
        </w:rPr>
        <w:t xml:space="preserve"> </w:t>
      </w:r>
      <w:r w:rsidRPr="00AB0BD7">
        <w:rPr>
          <w:sz w:val="30"/>
          <w:szCs w:val="30"/>
        </w:rPr>
        <w:t>when they make a mistake, or even seem to be violating the rules of netiquette</w:t>
      </w:r>
      <w:r>
        <w:rPr>
          <w:sz w:val="30"/>
          <w:szCs w:val="30"/>
        </w:rPr>
        <w:t xml:space="preserve"> </w:t>
      </w:r>
      <w:r w:rsidRPr="00AB0BD7">
        <w:rPr>
          <w:sz w:val="30"/>
          <w:szCs w:val="30"/>
        </w:rPr>
        <w:t>themselves. Participate in social forums to get to know each other.</w:t>
      </w:r>
    </w:p>
    <w:p w14:paraId="7E310B62" w14:textId="03765D6D" w:rsidR="00AB0BD7" w:rsidRPr="00AB0BD7" w:rsidRDefault="00AB0BD7" w:rsidP="00AB0BD7">
      <w:pPr>
        <w:rPr>
          <w:rFonts w:ascii="Times New Roman" w:hAnsi="Times New Roman" w:cs="Times New Roman"/>
          <w:sz w:val="24"/>
          <w:szCs w:val="24"/>
        </w:rPr>
      </w:pPr>
      <w:r w:rsidRPr="00AB0BD7">
        <w:rPr>
          <w:rFonts w:ascii="Times New Roman" w:hAnsi="Times New Roman" w:cs="Times New Roman"/>
          <w:sz w:val="24"/>
          <w:szCs w:val="24"/>
        </w:rPr>
        <w:br/>
      </w:r>
      <w:r w:rsidRPr="00AB0BD7">
        <w:rPr>
          <w:rStyle w:val="Heading1Char"/>
        </w:rPr>
        <w:t xml:space="preserve">4. Avoid slang, abbreviation, </w:t>
      </w:r>
      <w:proofErr w:type="spellStart"/>
      <w:r w:rsidRPr="00AB0BD7">
        <w:rPr>
          <w:rStyle w:val="Heading1Char"/>
        </w:rPr>
        <w:t>etc</w:t>
      </w:r>
      <w:proofErr w:type="spellEnd"/>
      <w:r w:rsidRPr="00AB0BD7">
        <w:rPr>
          <w:rStyle w:val="Heading1Char"/>
        </w:rPr>
        <w:t>, but try some emojis</w:t>
      </w:r>
      <w:r w:rsidRPr="00AB0BD7">
        <w:rPr>
          <w:rFonts w:ascii="Times New Roman" w:hAnsi="Times New Roman" w:cs="Times New Roman"/>
          <w:sz w:val="24"/>
          <w:szCs w:val="24"/>
        </w:rPr>
        <w:br/>
      </w:r>
      <w:r w:rsidRPr="00AB0BD7">
        <w:rPr>
          <w:sz w:val="30"/>
          <w:szCs w:val="30"/>
        </w:rPr>
        <w:t>In many course forums, it is perfectly fine to be informal with respect to what you are saying. However, avoid jargon and net-speak; instead, just type out what you</w:t>
      </w:r>
      <w:r>
        <w:rPr>
          <w:sz w:val="30"/>
          <w:szCs w:val="30"/>
        </w:rPr>
        <w:t xml:space="preserve"> </w:t>
      </w:r>
      <w:r w:rsidRPr="00AB0BD7">
        <w:rPr>
          <w:sz w:val="30"/>
          <w:szCs w:val="30"/>
        </w:rPr>
        <w:t>want to say in full.</w:t>
      </w:r>
    </w:p>
    <w:p w14:paraId="027FF464" w14:textId="77777777" w:rsidR="00AB0BD7" w:rsidRDefault="00AB0BD7" w:rsidP="00AB0BD7">
      <w:pPr>
        <w:rPr>
          <w:sz w:val="35"/>
          <w:szCs w:val="35"/>
        </w:rPr>
      </w:pPr>
      <w:r w:rsidRPr="00AB0BD7">
        <w:rPr>
          <w:sz w:val="30"/>
          <w:szCs w:val="30"/>
        </w:rPr>
        <w:t>That said, feel free to use emojis and emoticons appropriately in your forum posts.</w:t>
      </w:r>
      <w:r>
        <w:rPr>
          <w:sz w:val="30"/>
          <w:szCs w:val="30"/>
        </w:rPr>
        <w:t xml:space="preserve"> </w:t>
      </w:r>
      <w:r w:rsidRPr="00AB0BD7">
        <w:rPr>
          <w:sz w:val="30"/>
          <w:szCs w:val="30"/>
        </w:rPr>
        <w:t>These can help make clear the tone of a particular post, how committed a</w:t>
      </w:r>
      <w:r>
        <w:rPr>
          <w:sz w:val="30"/>
          <w:szCs w:val="30"/>
        </w:rPr>
        <w:t xml:space="preserve"> </w:t>
      </w:r>
      <w:r w:rsidRPr="00AB0BD7">
        <w:rPr>
          <w:sz w:val="30"/>
          <w:szCs w:val="30"/>
        </w:rPr>
        <w:t xml:space="preserve">contributor is to his or her viewpoint, and when something </w:t>
      </w:r>
      <w:r w:rsidRPr="00AB0BD7">
        <w:rPr>
          <w:sz w:val="30"/>
          <w:szCs w:val="30"/>
        </w:rPr>
        <w:lastRenderedPageBreak/>
        <w:t>should be taken lightly</w:t>
      </w:r>
      <w:r>
        <w:rPr>
          <w:sz w:val="30"/>
          <w:szCs w:val="30"/>
        </w:rPr>
        <w:t xml:space="preserve"> </w:t>
      </w:r>
      <w:r w:rsidRPr="00AB0BD7">
        <w:rPr>
          <w:sz w:val="30"/>
          <w:szCs w:val="30"/>
        </w:rPr>
        <w:t>or humorously. Pretty helpful, right? ;-)</w:t>
      </w:r>
      <w:r w:rsidRPr="00AB0BD7">
        <w:rPr>
          <w:rFonts w:ascii="Times New Roman" w:hAnsi="Times New Roman" w:cs="Times New Roman"/>
          <w:sz w:val="24"/>
          <w:szCs w:val="24"/>
        </w:rPr>
        <w:br/>
      </w:r>
    </w:p>
    <w:p w14:paraId="4DCE914F" w14:textId="77777777" w:rsidR="00AB0BD7" w:rsidRDefault="00AB0BD7" w:rsidP="00AB0BD7">
      <w:pPr>
        <w:rPr>
          <w:sz w:val="35"/>
          <w:szCs w:val="35"/>
        </w:rPr>
      </w:pPr>
      <w:r w:rsidRPr="00AB0BD7">
        <w:rPr>
          <w:rStyle w:val="Heading1Char"/>
        </w:rPr>
        <w:t>5. Don’t shout</w:t>
      </w:r>
      <w:r w:rsidRPr="00AB0BD7">
        <w:rPr>
          <w:rStyle w:val="Heading1Char"/>
        </w:rPr>
        <w:br/>
      </w:r>
      <w:r w:rsidRPr="00AB0BD7">
        <w:rPr>
          <w:sz w:val="30"/>
          <w:szCs w:val="30"/>
        </w:rPr>
        <w:t>Thankfully, this is less of a problem than it once was. Still, it’s always good to</w:t>
      </w:r>
      <w:r>
        <w:rPr>
          <w:sz w:val="30"/>
          <w:szCs w:val="30"/>
        </w:rPr>
        <w:t xml:space="preserve"> r</w:t>
      </w:r>
      <w:r w:rsidRPr="00AB0BD7">
        <w:rPr>
          <w:sz w:val="30"/>
          <w:szCs w:val="30"/>
        </w:rPr>
        <w:t>emember not to use ALL CAPS in a web forum. If you need to emphasize</w:t>
      </w:r>
      <w:r>
        <w:rPr>
          <w:sz w:val="30"/>
          <w:szCs w:val="30"/>
        </w:rPr>
        <w:t xml:space="preserve"> </w:t>
      </w:r>
      <w:r w:rsidRPr="00AB0BD7">
        <w:rPr>
          <w:sz w:val="30"/>
          <w:szCs w:val="30"/>
        </w:rPr>
        <w:t>something, find a way to do it with your prose whenever possible.</w:t>
      </w:r>
      <w:r w:rsidRPr="00AB0BD7">
        <w:rPr>
          <w:rFonts w:ascii="Times New Roman" w:hAnsi="Times New Roman" w:cs="Times New Roman"/>
          <w:sz w:val="24"/>
          <w:szCs w:val="24"/>
        </w:rPr>
        <w:br/>
      </w:r>
    </w:p>
    <w:p w14:paraId="41B03799" w14:textId="68B91DB8" w:rsidR="00AB0BD7" w:rsidRDefault="00AB0BD7" w:rsidP="00AB0BD7">
      <w:pPr>
        <w:rPr>
          <w:sz w:val="30"/>
          <w:szCs w:val="30"/>
        </w:rPr>
      </w:pPr>
      <w:r w:rsidRPr="00AB0BD7">
        <w:rPr>
          <w:rStyle w:val="Heading1Char"/>
        </w:rPr>
        <w:t>6. Proof-read your comments</w:t>
      </w:r>
      <w:r w:rsidRPr="00AB0BD7">
        <w:rPr>
          <w:rFonts w:ascii="Times New Roman" w:hAnsi="Times New Roman" w:cs="Times New Roman"/>
          <w:sz w:val="24"/>
          <w:szCs w:val="24"/>
        </w:rPr>
        <w:br/>
      </w:r>
      <w:r w:rsidRPr="00AB0BD7">
        <w:rPr>
          <w:sz w:val="30"/>
          <w:szCs w:val="30"/>
        </w:rPr>
        <w:t>Proof for grammar and spelling, but also for content and tone. Is the message clear and polite? Have you made your point as clearly as you can? Can you think of any ways that your post might be misread or</w:t>
      </w:r>
      <w:r w:rsidR="00574A36">
        <w:rPr>
          <w:sz w:val="30"/>
          <w:szCs w:val="30"/>
        </w:rPr>
        <w:t xml:space="preserve"> </w:t>
      </w:r>
      <w:r w:rsidRPr="00AB0BD7">
        <w:rPr>
          <w:sz w:val="30"/>
          <w:szCs w:val="30"/>
        </w:rPr>
        <w:t>misunderstood and correct it before even posting? Would an emoji help, or do you have too many already?</w:t>
      </w:r>
    </w:p>
    <w:p w14:paraId="046DEFB7" w14:textId="7A34B7C3" w:rsidR="00AB0BD7" w:rsidRDefault="00AB0BD7" w:rsidP="00AB0BD7">
      <w:pPr>
        <w:rPr>
          <w:sz w:val="30"/>
          <w:szCs w:val="30"/>
        </w:rPr>
      </w:pPr>
      <w:r w:rsidRPr="00AB0BD7">
        <w:rPr>
          <w:rFonts w:ascii="Times New Roman" w:hAnsi="Times New Roman" w:cs="Times New Roman"/>
          <w:sz w:val="24"/>
          <w:szCs w:val="24"/>
        </w:rPr>
        <w:br/>
      </w:r>
      <w:r w:rsidRPr="00AB0BD7">
        <w:rPr>
          <w:rStyle w:val="Heading1Char"/>
        </w:rPr>
        <w:t>7. Accept diversity in views and learn from it</w:t>
      </w:r>
      <w:r w:rsidRPr="00AB0BD7">
        <w:rPr>
          <w:rFonts w:ascii="Times New Roman" w:hAnsi="Times New Roman" w:cs="Times New Roman"/>
          <w:sz w:val="24"/>
          <w:szCs w:val="24"/>
        </w:rPr>
        <w:br/>
      </w:r>
      <w:r w:rsidRPr="00AB0BD7">
        <w:rPr>
          <w:sz w:val="30"/>
          <w:szCs w:val="30"/>
        </w:rPr>
        <w:t>Course forums are for sharing insights and learning from each other, they are not about winning arguments or even being right. Of course, you should express your own views, provide evidence for them, and try to make a good case for what you’re saying. But don’t get too frustrated if others still don’t agree after you’ve</w:t>
      </w:r>
      <w:r>
        <w:rPr>
          <w:rFonts w:ascii="Times New Roman" w:hAnsi="Times New Roman" w:cs="Times New Roman"/>
          <w:sz w:val="24"/>
          <w:szCs w:val="24"/>
        </w:rPr>
        <w:t xml:space="preserve"> </w:t>
      </w:r>
      <w:r w:rsidRPr="00AB0BD7">
        <w:rPr>
          <w:sz w:val="30"/>
          <w:szCs w:val="30"/>
        </w:rPr>
        <w:t>done so</w:t>
      </w:r>
      <w:r w:rsidR="000D195F">
        <w:rPr>
          <w:sz w:val="30"/>
          <w:szCs w:val="30"/>
        </w:rPr>
        <w:t>.</w:t>
      </w:r>
    </w:p>
    <w:p w14:paraId="22A4AAFC" w14:textId="77777777" w:rsidR="00AB0BD7" w:rsidRDefault="00AB0BD7" w:rsidP="00AB0BD7">
      <w:pPr>
        <w:rPr>
          <w:sz w:val="30"/>
          <w:szCs w:val="30"/>
        </w:rPr>
      </w:pPr>
      <w:r w:rsidRPr="00AB0BD7">
        <w:rPr>
          <w:rFonts w:ascii="Times New Roman" w:hAnsi="Times New Roman" w:cs="Times New Roman"/>
          <w:sz w:val="24"/>
          <w:szCs w:val="24"/>
        </w:rPr>
        <w:br/>
      </w:r>
      <w:r w:rsidRPr="00AB0BD7">
        <w:rPr>
          <w:rStyle w:val="Heading1Char"/>
        </w:rPr>
        <w:t>8. Avoid sarcasm</w:t>
      </w:r>
      <w:r w:rsidRPr="00AB0BD7">
        <w:rPr>
          <w:rFonts w:ascii="Times New Roman" w:hAnsi="Times New Roman" w:cs="Times New Roman"/>
          <w:sz w:val="24"/>
          <w:szCs w:val="24"/>
        </w:rPr>
        <w:br/>
      </w:r>
      <w:r w:rsidRPr="00AB0BD7">
        <w:rPr>
          <w:sz w:val="30"/>
          <w:szCs w:val="30"/>
        </w:rPr>
        <w:t>A little dose of sarcasm can be quite welcome and perfectly polite in face-to-face conversations. Online, however, sarcasm should be almost universally avoided. Without tone of voice and body language, people will tend to assume that you mean just what you are saying; sarcasm can create tension and misunderstanding.</w:t>
      </w:r>
    </w:p>
    <w:p w14:paraId="16EC34EE" w14:textId="77777777" w:rsidR="00AB0BD7" w:rsidRDefault="00AB0BD7" w:rsidP="00AB0BD7">
      <w:pPr>
        <w:rPr>
          <w:sz w:val="30"/>
          <w:szCs w:val="30"/>
        </w:rPr>
      </w:pPr>
    </w:p>
    <w:p w14:paraId="495A8334" w14:textId="77777777" w:rsidR="00AB0BD7" w:rsidRDefault="00AB0BD7" w:rsidP="00AB0BD7">
      <w:pPr>
        <w:rPr>
          <w:sz w:val="30"/>
          <w:szCs w:val="30"/>
        </w:rPr>
      </w:pPr>
      <w:r w:rsidRPr="00AB0BD7">
        <w:rPr>
          <w:rStyle w:val="Heading1Char"/>
        </w:rPr>
        <w:t>9. Avoid second-person pronouns when disagreeing</w:t>
      </w:r>
      <w:r w:rsidRPr="00AB0BD7">
        <w:rPr>
          <w:rFonts w:ascii="Times New Roman" w:hAnsi="Times New Roman" w:cs="Times New Roman"/>
          <w:sz w:val="24"/>
          <w:szCs w:val="24"/>
        </w:rPr>
        <w:br/>
      </w:r>
      <w:r w:rsidRPr="00AB0BD7">
        <w:rPr>
          <w:sz w:val="30"/>
          <w:szCs w:val="30"/>
        </w:rPr>
        <w:t xml:space="preserve">When disagreeing in a forum, we must be exceptionally careful to focus on </w:t>
      </w:r>
      <w:r w:rsidRPr="00AB0BD7">
        <w:rPr>
          <w:sz w:val="30"/>
          <w:szCs w:val="30"/>
        </w:rPr>
        <w:lastRenderedPageBreak/>
        <w:t>the ideas that we are discussing, rather than the people with whom we are talking. When you want to disagree with an idea in the forum, see if you can write your entire post without saying “you” even once. (This is less</w:t>
      </w:r>
      <w:r>
        <w:rPr>
          <w:sz w:val="30"/>
          <w:szCs w:val="30"/>
        </w:rPr>
        <w:t xml:space="preserve"> </w:t>
      </w:r>
      <w:r w:rsidRPr="00AB0BD7">
        <w:rPr>
          <w:sz w:val="30"/>
          <w:szCs w:val="30"/>
        </w:rPr>
        <w:t>important when agreeing with someone else).</w:t>
      </w:r>
    </w:p>
    <w:p w14:paraId="1978DA76" w14:textId="77777777" w:rsidR="00AB0BD7" w:rsidRDefault="00AB0BD7" w:rsidP="00AB0BD7">
      <w:pPr>
        <w:rPr>
          <w:sz w:val="30"/>
          <w:szCs w:val="30"/>
        </w:rPr>
      </w:pPr>
      <w:r w:rsidRPr="00AB0BD7">
        <w:rPr>
          <w:rFonts w:ascii="Times New Roman" w:hAnsi="Times New Roman" w:cs="Times New Roman"/>
          <w:sz w:val="24"/>
          <w:szCs w:val="24"/>
        </w:rPr>
        <w:br/>
      </w:r>
      <w:r w:rsidRPr="00AB0BD7">
        <w:rPr>
          <w:rStyle w:val="Heading1Char"/>
        </w:rPr>
        <w:t>10. Check in with your emotions, especially when disagreeing</w:t>
      </w:r>
      <w:r w:rsidRPr="00AB0BD7">
        <w:rPr>
          <w:rStyle w:val="Heading1Char"/>
        </w:rPr>
        <w:br/>
      </w:r>
      <w:r w:rsidRPr="00AB0BD7">
        <w:rPr>
          <w:sz w:val="30"/>
          <w:szCs w:val="30"/>
        </w:rPr>
        <w:t xml:space="preserve">Disagreement is a healthy part of any academic conversation, but </w:t>
      </w:r>
      <w:proofErr w:type="gramStart"/>
      <w:r w:rsidRPr="00AB0BD7">
        <w:rPr>
          <w:sz w:val="30"/>
          <w:szCs w:val="30"/>
        </w:rPr>
        <w:t xml:space="preserve">when </w:t>
      </w:r>
      <w:r>
        <w:rPr>
          <w:rFonts w:ascii="Times New Roman" w:hAnsi="Times New Roman" w:cs="Times New Roman"/>
          <w:sz w:val="24"/>
          <w:szCs w:val="24"/>
        </w:rPr>
        <w:t xml:space="preserve"> </w:t>
      </w:r>
      <w:r w:rsidRPr="00AB0BD7">
        <w:rPr>
          <w:sz w:val="30"/>
          <w:szCs w:val="30"/>
        </w:rPr>
        <w:t>interacting</w:t>
      </w:r>
      <w:proofErr w:type="gramEnd"/>
      <w:r w:rsidRPr="00AB0BD7">
        <w:rPr>
          <w:sz w:val="30"/>
          <w:szCs w:val="30"/>
        </w:rPr>
        <w:t xml:space="preserve"> online our emotions can ramp up much more quickly than in</w:t>
      </w:r>
      <w:r>
        <w:rPr>
          <w:sz w:val="30"/>
          <w:szCs w:val="30"/>
        </w:rPr>
        <w:t xml:space="preserve"> </w:t>
      </w:r>
      <w:r w:rsidRPr="00AB0BD7">
        <w:rPr>
          <w:sz w:val="30"/>
          <w:szCs w:val="30"/>
        </w:rPr>
        <w:t>person.</w:t>
      </w:r>
    </w:p>
    <w:p w14:paraId="64A5C781" w14:textId="77777777" w:rsidR="00AB0BD7" w:rsidRDefault="00AB0BD7" w:rsidP="00AB0BD7">
      <w:pPr>
        <w:rPr>
          <w:rFonts w:ascii="Times New Roman" w:hAnsi="Times New Roman" w:cs="Times New Roman"/>
          <w:sz w:val="24"/>
          <w:szCs w:val="24"/>
        </w:rPr>
      </w:pPr>
      <w:r w:rsidRPr="00AB0BD7">
        <w:rPr>
          <w:sz w:val="30"/>
          <w:szCs w:val="30"/>
        </w:rPr>
        <w:t>As you participate in an online conversation, think about how you’re feeling while writing. If you find yourself feeling upset by something, consider the following.</w:t>
      </w:r>
    </w:p>
    <w:p w14:paraId="5BF026BC" w14:textId="77777777" w:rsidR="00AB0BD7" w:rsidRPr="00AB0BD7" w:rsidRDefault="00AB0BD7" w:rsidP="00AB0BD7">
      <w:pPr>
        <w:pStyle w:val="ListParagraph"/>
        <w:numPr>
          <w:ilvl w:val="0"/>
          <w:numId w:val="1"/>
        </w:numPr>
        <w:rPr>
          <w:rFonts w:ascii="Times New Roman" w:hAnsi="Times New Roman" w:cs="Times New Roman"/>
          <w:sz w:val="24"/>
          <w:szCs w:val="24"/>
        </w:rPr>
      </w:pPr>
      <w:r w:rsidRPr="00AB0BD7">
        <w:rPr>
          <w:sz w:val="30"/>
          <w:szCs w:val="30"/>
        </w:rPr>
        <w:t>Delay making any response post until you’re feeling settled again.</w:t>
      </w:r>
    </w:p>
    <w:p w14:paraId="35359BFB" w14:textId="77777777" w:rsidR="00AB0BD7" w:rsidRPr="00AB0BD7" w:rsidRDefault="00AB0BD7" w:rsidP="00AB0BD7">
      <w:pPr>
        <w:pStyle w:val="ListParagraph"/>
        <w:numPr>
          <w:ilvl w:val="0"/>
          <w:numId w:val="1"/>
        </w:numPr>
        <w:rPr>
          <w:rFonts w:ascii="Times New Roman" w:hAnsi="Times New Roman" w:cs="Times New Roman"/>
          <w:sz w:val="24"/>
          <w:szCs w:val="24"/>
        </w:rPr>
      </w:pPr>
      <w:r w:rsidRPr="00AB0BD7">
        <w:rPr>
          <w:sz w:val="30"/>
          <w:szCs w:val="30"/>
        </w:rPr>
        <w:t>When posting to disagree, review the post at least twice before sending.</w:t>
      </w:r>
    </w:p>
    <w:p w14:paraId="7822B667" w14:textId="520F8862" w:rsidR="00AB0BD7" w:rsidRPr="00AB0BD7" w:rsidRDefault="00AB0BD7" w:rsidP="00AB0BD7">
      <w:pPr>
        <w:pStyle w:val="ListParagraph"/>
        <w:numPr>
          <w:ilvl w:val="0"/>
          <w:numId w:val="1"/>
        </w:numPr>
        <w:rPr>
          <w:sz w:val="30"/>
          <w:szCs w:val="30"/>
        </w:rPr>
      </w:pPr>
      <w:r w:rsidRPr="00AB0BD7">
        <w:rPr>
          <w:sz w:val="30"/>
          <w:szCs w:val="30"/>
        </w:rPr>
        <w:t xml:space="preserve">If something’s really eating you, contact your instructor privately to talk about the issue. If another student’s </w:t>
      </w:r>
      <w:proofErr w:type="spellStart"/>
      <w:r w:rsidRPr="00AB0BD7">
        <w:rPr>
          <w:sz w:val="30"/>
          <w:szCs w:val="30"/>
        </w:rPr>
        <w:t>behaviour</w:t>
      </w:r>
      <w:proofErr w:type="spellEnd"/>
      <w:r w:rsidRPr="00AB0BD7">
        <w:rPr>
          <w:sz w:val="30"/>
          <w:szCs w:val="30"/>
        </w:rPr>
        <w:t xml:space="preserve"> is out of line, the instructor can take some action to address the problem. If not, he or she can help you feel heard and less isolated about the conversation or disagreement.</w:t>
      </w:r>
    </w:p>
    <w:p w14:paraId="526E0F0E" w14:textId="64ADBC6E" w:rsidR="000D22ED" w:rsidRPr="00AB0BD7" w:rsidRDefault="00AB0BD7" w:rsidP="00AB0BD7">
      <w:pPr>
        <w:rPr>
          <w:sz w:val="30"/>
          <w:szCs w:val="30"/>
        </w:rPr>
      </w:pPr>
      <w:r w:rsidRPr="00AB0BD7">
        <w:rPr>
          <w:rFonts w:ascii="Times New Roman" w:hAnsi="Times New Roman" w:cs="Times New Roman"/>
          <w:sz w:val="24"/>
          <w:szCs w:val="24"/>
        </w:rPr>
        <w:br/>
      </w:r>
      <w:r w:rsidRPr="00AB0BD7">
        <w:rPr>
          <w:rStyle w:val="Heading1Char"/>
        </w:rPr>
        <w:t>11. Respect everyone’s time</w:t>
      </w:r>
      <w:r w:rsidRPr="00AB0BD7">
        <w:rPr>
          <w:rFonts w:ascii="Times New Roman" w:hAnsi="Times New Roman" w:cs="Times New Roman"/>
          <w:sz w:val="24"/>
          <w:szCs w:val="24"/>
        </w:rPr>
        <w:br/>
      </w:r>
      <w:r w:rsidRPr="00AB0BD7">
        <w:rPr>
          <w:sz w:val="30"/>
          <w:szCs w:val="30"/>
        </w:rPr>
        <w:t>Be succinct. We’re all very busy.</w:t>
      </w:r>
    </w:p>
    <w:sectPr w:rsidR="000D22ED" w:rsidRPr="00AB0BD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17BCC" w14:textId="77777777" w:rsidR="009B1EE1" w:rsidRDefault="009B1EE1">
      <w:pPr>
        <w:spacing w:after="0" w:line="240" w:lineRule="auto"/>
      </w:pPr>
      <w:r>
        <w:separator/>
      </w:r>
    </w:p>
  </w:endnote>
  <w:endnote w:type="continuationSeparator" w:id="0">
    <w:p w14:paraId="7F092324" w14:textId="77777777" w:rsidR="009B1EE1" w:rsidRDefault="009B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360"/>
    </w:tblGrid>
    <w:tr w:rsidR="00820392" w14:paraId="38F757A4" w14:textId="77777777" w:rsidTr="006D0F13">
      <w:tc>
        <w:tcPr>
          <w:tcW w:w="9360" w:type="dxa"/>
        </w:tcPr>
        <w:p w14:paraId="47EE3BE0" w14:textId="77777777" w:rsidR="00820392" w:rsidRDefault="00820392" w:rsidP="00820392">
          <w:pPr>
            <w:pStyle w:val="Header"/>
            <w:jc w:val="right"/>
          </w:pPr>
          <w:r>
            <w:t xml:space="preserve">Credit: Dr Daniel Opperwall, Trinity College, University of Toronto                                                               </w:t>
          </w:r>
          <w:r>
            <w:fldChar w:fldCharType="begin"/>
          </w:r>
          <w:r>
            <w:instrText>PAGE</w:instrText>
          </w:r>
          <w:r>
            <w:fldChar w:fldCharType="separate"/>
          </w:r>
          <w:r>
            <w:rPr>
              <w:noProof/>
            </w:rPr>
            <w:t>1</w:t>
          </w:r>
          <w:r>
            <w:fldChar w:fldCharType="end"/>
          </w:r>
        </w:p>
        <w:p w14:paraId="71B4FACC" w14:textId="2259E271" w:rsidR="00820392" w:rsidRDefault="00820392" w:rsidP="00820392">
          <w:pPr>
            <w:pStyle w:val="Header"/>
          </w:pPr>
          <w:r>
            <w:t xml:space="preserve"> </w:t>
          </w:r>
          <w:r w:rsidRPr="00820392">
            <w:t xml:space="preserve">This resource is licensed under a creative common's license, </w:t>
          </w:r>
          <w:hyperlink r:id="rId1" w:history="1">
            <w:r w:rsidRPr="00820392">
              <w:rPr>
                <w:rStyle w:val="Hyperlink"/>
              </w:rPr>
              <w:t>CC-BY-NA-SA 4.0.</w:t>
            </w:r>
          </w:hyperlink>
        </w:p>
      </w:tc>
    </w:tr>
  </w:tbl>
  <w:p w14:paraId="2DEDEABC" w14:textId="1375DCCD" w:rsidR="68379BA1" w:rsidRDefault="68379BA1" w:rsidP="68379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AE29C" w14:textId="77777777" w:rsidR="009B1EE1" w:rsidRDefault="009B1EE1">
      <w:pPr>
        <w:spacing w:after="0" w:line="240" w:lineRule="auto"/>
      </w:pPr>
      <w:r>
        <w:separator/>
      </w:r>
    </w:p>
  </w:footnote>
  <w:footnote w:type="continuationSeparator" w:id="0">
    <w:p w14:paraId="59F50C02" w14:textId="77777777" w:rsidR="009B1EE1" w:rsidRDefault="009B1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8379BA1" w14:paraId="6B8E0244" w14:textId="77777777" w:rsidTr="68379BA1">
      <w:tc>
        <w:tcPr>
          <w:tcW w:w="3120" w:type="dxa"/>
        </w:tcPr>
        <w:p w14:paraId="67F47A6A" w14:textId="1A1FCBCA" w:rsidR="68379BA1" w:rsidRDefault="68379BA1" w:rsidP="68379BA1">
          <w:pPr>
            <w:pStyle w:val="Header"/>
            <w:ind w:left="-115"/>
          </w:pPr>
        </w:p>
      </w:tc>
      <w:tc>
        <w:tcPr>
          <w:tcW w:w="3120" w:type="dxa"/>
        </w:tcPr>
        <w:p w14:paraId="3AEF2904" w14:textId="7913CB5B" w:rsidR="68379BA1" w:rsidRDefault="68379BA1" w:rsidP="68379BA1">
          <w:pPr>
            <w:pStyle w:val="Header"/>
            <w:jc w:val="center"/>
          </w:pPr>
        </w:p>
      </w:tc>
      <w:tc>
        <w:tcPr>
          <w:tcW w:w="3120" w:type="dxa"/>
        </w:tcPr>
        <w:p w14:paraId="15BBCF08" w14:textId="700CEFDF" w:rsidR="68379BA1" w:rsidRDefault="68379BA1" w:rsidP="68379BA1">
          <w:pPr>
            <w:pStyle w:val="Header"/>
            <w:ind w:right="-115"/>
            <w:jc w:val="right"/>
          </w:pPr>
        </w:p>
      </w:tc>
    </w:tr>
  </w:tbl>
  <w:p w14:paraId="1A9FFE8E" w14:textId="21A6C346" w:rsidR="68379BA1" w:rsidRDefault="68379BA1" w:rsidP="68379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B690F"/>
    <w:multiLevelType w:val="hybridMultilevel"/>
    <w:tmpl w:val="806C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BD7"/>
    <w:rsid w:val="000D195F"/>
    <w:rsid w:val="000D22ED"/>
    <w:rsid w:val="00574A36"/>
    <w:rsid w:val="00820392"/>
    <w:rsid w:val="009B1EE1"/>
    <w:rsid w:val="00AB0BD7"/>
    <w:rsid w:val="00D336E5"/>
    <w:rsid w:val="00E92D46"/>
    <w:rsid w:val="1AD8DE2C"/>
    <w:rsid w:val="68379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5D819"/>
  <w15:chartTrackingRefBased/>
  <w15:docId w15:val="{A72F9894-FA7C-4DEF-B37D-E2790601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0B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BD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B0B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0BD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B0BD7"/>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820392"/>
    <w:rPr>
      <w:color w:val="0563C1" w:themeColor="hyperlink"/>
      <w:u w:val="single"/>
    </w:rPr>
  </w:style>
  <w:style w:type="character" w:styleId="UnresolvedMention">
    <w:name w:val="Unresolved Mention"/>
    <w:basedOn w:val="DefaultParagraphFont"/>
    <w:uiPriority w:val="99"/>
    <w:semiHidden/>
    <w:unhideWhenUsed/>
    <w:rsid w:val="00820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28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Opperwall</dc:creator>
  <cp:keywords/>
  <dc:description/>
  <cp:lastModifiedBy>Tahira Mursleen</cp:lastModifiedBy>
  <cp:revision>4</cp:revision>
  <dcterms:created xsi:type="dcterms:W3CDTF">2021-10-27T17:00:00Z</dcterms:created>
  <dcterms:modified xsi:type="dcterms:W3CDTF">2022-01-19T16:18:00Z</dcterms:modified>
</cp:coreProperties>
</file>