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FE21" w14:textId="73365DB7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  <w:highlight w:val="yellow"/>
        </w:rPr>
        <w:t>UDL in Higher Education</w:t>
      </w:r>
    </w:p>
    <w:p w14:paraId="2A86ED30" w14:textId="77777777" w:rsid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6AF59432" w14:textId="14A21EDE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 xml:space="preserve">GABRIELLE RAPPOLT-SCHLICTMANN: Learning is really a lifelong journey and when students come to </w:t>
      </w:r>
      <w:r w:rsidRPr="00704F2B">
        <w:rPr>
          <w:rFonts w:ascii="Arial" w:eastAsia="Times New Roman" w:hAnsi="Arial" w:cs="Arial"/>
          <w:color w:val="000000"/>
        </w:rPr>
        <w:t>postsecondary,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they're incredibly diverse. They have a wide range of strengths and weaknesses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and UDL is really about how to make that learning journey tractable for as many of those learners as possible.</w:t>
      </w:r>
    </w:p>
    <w:p w14:paraId="5F1A0DD2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25B68E62" w14:textId="492DFD67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SKIP STAHL: UDL is important because of the variability that we have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across learners. We often think about individuals with disabilities as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individuals at the margins and then if we can develop or create learning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 xml:space="preserve">environments for those individuals at either end of the bell </w:t>
      </w:r>
      <w:r w:rsidRPr="00704F2B">
        <w:rPr>
          <w:rFonts w:ascii="Arial" w:eastAsia="Times New Roman" w:hAnsi="Arial" w:cs="Arial"/>
          <w:color w:val="000000"/>
        </w:rPr>
        <w:t>curve,</w:t>
      </w:r>
      <w:r w:rsidRPr="00704F2B">
        <w:rPr>
          <w:rFonts w:ascii="Arial" w:eastAsia="Times New Roman" w:hAnsi="Arial" w:cs="Arial"/>
          <w:color w:val="000000"/>
        </w:rPr>
        <w:t xml:space="preserve"> we go a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long way towards addressing the needs of everyone else in between.</w:t>
      </w:r>
    </w:p>
    <w:p w14:paraId="2BF9B968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6C044345" w14:textId="7EAD8A0B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 xml:space="preserve">SAMJ OHNSTON: We've seen </w:t>
      </w:r>
      <w:r w:rsidRPr="00704F2B">
        <w:rPr>
          <w:rFonts w:ascii="Arial" w:eastAsia="Times New Roman" w:hAnsi="Arial" w:cs="Arial"/>
          <w:color w:val="000000"/>
        </w:rPr>
        <w:t>an</w:t>
      </w:r>
      <w:r w:rsidRPr="00704F2B">
        <w:rPr>
          <w:rFonts w:ascii="Arial" w:eastAsia="Times New Roman" w:hAnsi="Arial" w:cs="Arial"/>
          <w:color w:val="000000"/>
        </w:rPr>
        <w:t xml:space="preserve"> enormous growth in interest in using UDL ranging from individual faculty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members wanting to use it to full departments to sometimes whole institutions wanting to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adopt it as an approach to really better serving the broader range of students that are on campus.</w:t>
      </w:r>
    </w:p>
    <w:p w14:paraId="6295B1F1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7A95A25A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MANJU BANERJEE: It is not about faculty being the experts or administrators</w:t>
      </w:r>
    </w:p>
    <w:p w14:paraId="5982534D" w14:textId="23D864C3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being the experts but the ethos of we're all in this together.</w:t>
      </w:r>
    </w:p>
    <w:p w14:paraId="3F9E4A22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7DBB9A93" w14:textId="3553CFBF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FINDA IHUDIYA OGBURU: In a UDL, classroom I felt like I wasn't feeling bad because you know I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didn't participate like another student. I was more so looking at myself and trying to be my best learner.</w:t>
      </w:r>
    </w:p>
    <w:p w14:paraId="6B559D2A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392F4F72" w14:textId="247440AD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 xml:space="preserve">ELYSA GREENBERGER: I think this has really made my learning deeper. It's different to me than </w:t>
      </w:r>
      <w:r w:rsidRPr="00704F2B">
        <w:rPr>
          <w:rFonts w:ascii="Arial" w:eastAsia="Times New Roman" w:hAnsi="Arial" w:cs="Arial"/>
          <w:color w:val="000000"/>
        </w:rPr>
        <w:t>lecture</w:t>
      </w:r>
      <w:r>
        <w:rPr>
          <w:rFonts w:ascii="Arial" w:eastAsia="Times New Roman" w:hAnsi="Arial" w:cs="Arial"/>
          <w:color w:val="000000"/>
        </w:rPr>
        <w:t>-based</w:t>
      </w:r>
      <w:r w:rsidRPr="00704F2B">
        <w:rPr>
          <w:rFonts w:ascii="Arial" w:eastAsia="Times New Roman" w:hAnsi="Arial" w:cs="Arial"/>
          <w:color w:val="000000"/>
        </w:rPr>
        <w:t xml:space="preserve"> courses where I sort of hear information and think it's </w:t>
      </w:r>
      <w:proofErr w:type="gramStart"/>
      <w:r w:rsidRPr="00704F2B">
        <w:rPr>
          <w:rFonts w:ascii="Arial" w:eastAsia="Times New Roman" w:hAnsi="Arial" w:cs="Arial"/>
          <w:color w:val="000000"/>
        </w:rPr>
        <w:t>really interesting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but then end up forgetting it down the line.</w:t>
      </w:r>
    </w:p>
    <w:p w14:paraId="589AD21A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6707AA7E" w14:textId="467B1B6B" w:rsid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SAM JOHNSTON: UDL is really critical for helping faculty feel like they can teach all students because it's about designing for all students from the outset.</w:t>
      </w:r>
    </w:p>
    <w:p w14:paraId="7BD7A7E4" w14:textId="77777777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</w:p>
    <w:p w14:paraId="0273A52E" w14:textId="2FA4D2D6" w:rsidR="00704F2B" w:rsidRPr="00704F2B" w:rsidRDefault="00704F2B" w:rsidP="00704F2B">
      <w:pPr>
        <w:rPr>
          <w:rFonts w:ascii="Arial" w:eastAsia="Times New Roman" w:hAnsi="Arial" w:cs="Arial"/>
          <w:color w:val="000000"/>
        </w:rPr>
      </w:pPr>
      <w:r w:rsidRPr="00704F2B">
        <w:rPr>
          <w:rFonts w:ascii="Arial" w:eastAsia="Times New Roman" w:hAnsi="Arial" w:cs="Arial"/>
          <w:color w:val="000000"/>
        </w:rPr>
        <w:t>GABRIELLE RAPPOLT-SCHLICTMANN: UDL is really about bringing flexibility and options into the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environment by design so that students will have the resources that they need</w:t>
      </w:r>
      <w:r>
        <w:rPr>
          <w:rFonts w:ascii="Arial" w:eastAsia="Times New Roman" w:hAnsi="Arial" w:cs="Arial"/>
          <w:color w:val="000000"/>
        </w:rPr>
        <w:t xml:space="preserve"> </w:t>
      </w:r>
      <w:r w:rsidRPr="00704F2B">
        <w:rPr>
          <w:rFonts w:ascii="Arial" w:eastAsia="Times New Roman" w:hAnsi="Arial" w:cs="Arial"/>
          <w:color w:val="000000"/>
        </w:rPr>
        <w:t>to make learning tractable in postsecondary environments.</w:t>
      </w:r>
    </w:p>
    <w:p w14:paraId="3FB3A6E4" w14:textId="77777777" w:rsidR="00704F2B" w:rsidRPr="00704F2B" w:rsidRDefault="00704F2B" w:rsidP="00704F2B">
      <w:pPr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179AF2B1" w14:textId="77777777" w:rsidR="00704F2B" w:rsidRPr="00704F2B" w:rsidRDefault="00704F2B">
      <w:pPr>
        <w:rPr>
          <w:rFonts w:ascii="Arial" w:hAnsi="Arial" w:cs="Arial"/>
        </w:rPr>
      </w:pPr>
    </w:p>
    <w:sectPr w:rsidR="00704F2B" w:rsidRPr="00704F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778D" w14:textId="77777777" w:rsidR="00C7550F" w:rsidRDefault="00C7550F" w:rsidP="00704F2B">
      <w:r>
        <w:separator/>
      </w:r>
    </w:p>
  </w:endnote>
  <w:endnote w:type="continuationSeparator" w:id="0">
    <w:p w14:paraId="5857D676" w14:textId="77777777" w:rsidR="00C7550F" w:rsidRDefault="00C7550F" w:rsidP="007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57A0" w14:textId="77777777" w:rsidR="00C7550F" w:rsidRDefault="00C7550F" w:rsidP="00704F2B">
      <w:r>
        <w:separator/>
      </w:r>
    </w:p>
  </w:footnote>
  <w:footnote w:type="continuationSeparator" w:id="0">
    <w:p w14:paraId="3FAB2595" w14:textId="77777777" w:rsidR="00C7550F" w:rsidRDefault="00C7550F" w:rsidP="00704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0D68" w14:textId="05778104" w:rsidR="00704F2B" w:rsidRDefault="00704F2B">
    <w:pPr>
      <w:pStyle w:val="Header"/>
    </w:pPr>
    <w:r>
      <w:t>Transcripts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2B"/>
    <w:rsid w:val="00704F2B"/>
    <w:rsid w:val="00C7550F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1C3A1"/>
  <w15:chartTrackingRefBased/>
  <w15:docId w15:val="{6C343A30-541E-F946-962A-409A411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2B"/>
  </w:style>
  <w:style w:type="paragraph" w:styleId="Footer">
    <w:name w:val="footer"/>
    <w:basedOn w:val="Normal"/>
    <w:link w:val="FooterChar"/>
    <w:uiPriority w:val="99"/>
    <w:unhideWhenUsed/>
    <w:rsid w:val="00704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3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2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6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6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3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2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8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6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2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09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00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4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6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2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4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5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0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7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9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7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1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1</cp:revision>
  <dcterms:created xsi:type="dcterms:W3CDTF">2022-02-17T14:40:00Z</dcterms:created>
  <dcterms:modified xsi:type="dcterms:W3CDTF">2022-02-17T14:46:00Z</dcterms:modified>
</cp:coreProperties>
</file>